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40" w:rsidRDefault="006A0C40" w:rsidP="00C00831">
      <w:pPr>
        <w:spacing w:after="0" w:line="240" w:lineRule="auto"/>
        <w:ind w:left="513" w:right="573"/>
        <w:jc w:val="center"/>
        <w:rPr>
          <w:rFonts w:ascii="Times New Roman" w:hAnsi="Times New Roman" w:cs="Times New Roman"/>
          <w:b/>
          <w:bCs/>
          <w:sz w:val="28"/>
          <w:szCs w:val="28"/>
          <w:lang w:eastAsia="ru-RU"/>
        </w:rPr>
      </w:pPr>
      <w:bookmarkStart w:id="0" w:name="_Toc478055541"/>
      <w:r>
        <w:rPr>
          <w:rFonts w:ascii="Times New Roman" w:hAnsi="Times New Roman" w:cs="Times New Roman"/>
          <w:b/>
          <w:bCs/>
          <w:sz w:val="28"/>
          <w:szCs w:val="28"/>
          <w:lang w:eastAsia="ru-RU"/>
        </w:rPr>
        <w:t xml:space="preserve">ДОКЛАД </w:t>
      </w:r>
    </w:p>
    <w:p w:rsidR="00586584" w:rsidRDefault="00586584" w:rsidP="001753CD">
      <w:pPr>
        <w:spacing w:after="0" w:line="240" w:lineRule="auto"/>
        <w:ind w:left="513" w:right="573"/>
        <w:jc w:val="center"/>
        <w:rPr>
          <w:rFonts w:ascii="Times New Roman" w:hAnsi="Times New Roman" w:cs="Times New Roman"/>
          <w:b/>
          <w:bCs/>
          <w:sz w:val="28"/>
          <w:szCs w:val="28"/>
          <w:lang w:eastAsia="ru-RU"/>
        </w:rPr>
      </w:pPr>
      <w:r w:rsidRPr="00586584">
        <w:rPr>
          <w:rFonts w:ascii="Times New Roman" w:hAnsi="Times New Roman" w:cs="Times New Roman"/>
          <w:b/>
          <w:bCs/>
          <w:sz w:val="28"/>
          <w:szCs w:val="28"/>
          <w:lang w:eastAsia="ru-RU"/>
        </w:rPr>
        <w:t xml:space="preserve">О результатах правоприменительной практики контрольно-надзорной деятельности на поднадзорных объектах </w:t>
      </w:r>
    </w:p>
    <w:p w:rsidR="00586584" w:rsidRDefault="00586584" w:rsidP="001753CD">
      <w:pPr>
        <w:spacing w:after="0" w:line="240" w:lineRule="auto"/>
        <w:ind w:left="513" w:right="573"/>
        <w:jc w:val="center"/>
        <w:rPr>
          <w:rFonts w:ascii="Times New Roman" w:hAnsi="Times New Roman" w:cs="Times New Roman"/>
          <w:b/>
          <w:bCs/>
          <w:sz w:val="28"/>
          <w:szCs w:val="28"/>
          <w:lang w:eastAsia="ru-RU"/>
        </w:rPr>
      </w:pPr>
      <w:r w:rsidRPr="00586584">
        <w:rPr>
          <w:rFonts w:ascii="Times New Roman" w:hAnsi="Times New Roman" w:cs="Times New Roman"/>
          <w:b/>
          <w:bCs/>
          <w:sz w:val="28"/>
          <w:szCs w:val="28"/>
          <w:lang w:eastAsia="ru-RU"/>
        </w:rPr>
        <w:t xml:space="preserve">горнодобывающей промышленности Республики Бурятия </w:t>
      </w:r>
    </w:p>
    <w:p w:rsidR="006A0C40" w:rsidRPr="00C00831" w:rsidRDefault="00586584" w:rsidP="001753CD">
      <w:pPr>
        <w:spacing w:after="0" w:line="240" w:lineRule="auto"/>
        <w:ind w:left="513" w:right="573"/>
        <w:jc w:val="center"/>
        <w:rPr>
          <w:rFonts w:ascii="Times New Roman" w:hAnsi="Times New Roman" w:cs="Times New Roman"/>
          <w:b/>
          <w:bCs/>
          <w:sz w:val="28"/>
          <w:szCs w:val="28"/>
          <w:lang w:eastAsia="ru-RU"/>
        </w:rPr>
      </w:pPr>
      <w:r w:rsidRPr="00586584">
        <w:rPr>
          <w:rFonts w:ascii="Times New Roman" w:hAnsi="Times New Roman" w:cs="Times New Roman"/>
          <w:b/>
          <w:bCs/>
          <w:sz w:val="28"/>
          <w:szCs w:val="28"/>
          <w:lang w:eastAsia="ru-RU"/>
        </w:rPr>
        <w:t>за 12 месяцев 2024 года</w:t>
      </w:r>
    </w:p>
    <w:p w:rsidR="006A0C40" w:rsidRDefault="006A0C40" w:rsidP="00926BCD">
      <w:pPr>
        <w:rPr>
          <w:b/>
          <w:bCs/>
          <w:sz w:val="28"/>
          <w:szCs w:val="28"/>
        </w:rPr>
      </w:pPr>
    </w:p>
    <w:bookmarkEnd w:id="0"/>
    <w:p w:rsidR="001477EE" w:rsidRPr="00C07E41"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Забайкальское управление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силами Байкальского отдела горного надзора и надзора за маркшейдерскими работами</w:t>
      </w:r>
      <w:r w:rsidRPr="00C07E41">
        <w:rPr>
          <w:rFonts w:ascii="Times New Roman" w:hAnsi="Times New Roman" w:cs="Times New Roman"/>
          <w:sz w:val="28"/>
          <w:szCs w:val="28"/>
        </w:rPr>
        <w:t xml:space="preserve">  осуществляет на территории Республики  Бурятия</w:t>
      </w:r>
      <w:r>
        <w:rPr>
          <w:rFonts w:ascii="Times New Roman" w:hAnsi="Times New Roman" w:cs="Times New Roman"/>
          <w:sz w:val="28"/>
          <w:szCs w:val="28"/>
        </w:rPr>
        <w:t xml:space="preserve"> ф</w:t>
      </w:r>
      <w:r w:rsidRPr="00CF7688">
        <w:rPr>
          <w:rFonts w:ascii="Times New Roman" w:hAnsi="Times New Roman" w:cs="Times New Roman"/>
          <w:sz w:val="28"/>
          <w:szCs w:val="28"/>
        </w:rPr>
        <w:t>едеральный государственный надзор в обл</w:t>
      </w:r>
      <w:r w:rsidRPr="00CF7688">
        <w:rPr>
          <w:rFonts w:ascii="Times New Roman" w:hAnsi="Times New Roman" w:cs="Times New Roman"/>
          <w:sz w:val="28"/>
          <w:szCs w:val="28"/>
        </w:rPr>
        <w:t>а</w:t>
      </w:r>
      <w:r w:rsidRPr="00CF7688">
        <w:rPr>
          <w:rFonts w:ascii="Times New Roman" w:hAnsi="Times New Roman" w:cs="Times New Roman"/>
          <w:sz w:val="28"/>
          <w:szCs w:val="28"/>
        </w:rPr>
        <w:t>сти промышленной безопасности</w:t>
      </w:r>
      <w:r w:rsidRPr="00C07E41">
        <w:rPr>
          <w:rFonts w:ascii="Times New Roman" w:hAnsi="Times New Roman" w:cs="Times New Roman"/>
          <w:sz w:val="28"/>
          <w:szCs w:val="28"/>
        </w:rPr>
        <w:t xml:space="preserve">:   </w:t>
      </w:r>
    </w:p>
    <w:p w:rsidR="001477EE" w:rsidRPr="00C07E41" w:rsidRDefault="001477EE" w:rsidP="001477EE">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C07E41">
        <w:rPr>
          <w:rFonts w:ascii="Times New Roman" w:hAnsi="Times New Roman" w:cs="Times New Roman"/>
          <w:sz w:val="28"/>
          <w:szCs w:val="28"/>
        </w:rPr>
        <w:t xml:space="preserve">объектами угольной промышленности; </w:t>
      </w:r>
    </w:p>
    <w:p w:rsidR="001477EE" w:rsidRPr="00C07E41" w:rsidRDefault="001477EE" w:rsidP="001477EE">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 xml:space="preserve">за </w:t>
      </w:r>
      <w:r w:rsidRPr="00C07E41">
        <w:rPr>
          <w:rFonts w:ascii="Times New Roman" w:hAnsi="Times New Roman" w:cs="Times New Roman"/>
          <w:sz w:val="28"/>
          <w:szCs w:val="28"/>
        </w:rPr>
        <w:t>объектами горнорудной и нерудной промышленности;</w:t>
      </w:r>
    </w:p>
    <w:p w:rsidR="001477EE" w:rsidRPr="00C07E41" w:rsidRDefault="001477EE" w:rsidP="001477EE">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за</w:t>
      </w:r>
      <w:r w:rsidRPr="00C07E41">
        <w:rPr>
          <w:rFonts w:ascii="Times New Roman" w:hAnsi="Times New Roman" w:cs="Times New Roman"/>
          <w:sz w:val="28"/>
          <w:szCs w:val="28"/>
        </w:rPr>
        <w:t xml:space="preserve"> маркшейдерск</w:t>
      </w:r>
      <w:r>
        <w:rPr>
          <w:rFonts w:ascii="Times New Roman" w:hAnsi="Times New Roman" w:cs="Times New Roman"/>
          <w:sz w:val="28"/>
          <w:szCs w:val="28"/>
        </w:rPr>
        <w:t>ими</w:t>
      </w: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работами и </w:t>
      </w:r>
      <w:proofErr w:type="gramStart"/>
      <w:r>
        <w:rPr>
          <w:rFonts w:ascii="Times New Roman" w:hAnsi="Times New Roman" w:cs="Times New Roman"/>
          <w:sz w:val="28"/>
          <w:szCs w:val="28"/>
        </w:rPr>
        <w:t>безопасным</w:t>
      </w:r>
      <w:proofErr w:type="gramEnd"/>
      <w:r>
        <w:rPr>
          <w:rFonts w:ascii="Times New Roman" w:hAnsi="Times New Roman" w:cs="Times New Roman"/>
          <w:sz w:val="28"/>
          <w:szCs w:val="28"/>
        </w:rPr>
        <w:t xml:space="preserve"> недропользованием</w:t>
      </w:r>
      <w:r w:rsidRPr="00C07E41">
        <w:rPr>
          <w:rFonts w:ascii="Times New Roman" w:hAnsi="Times New Roman" w:cs="Times New Roman"/>
          <w:sz w:val="28"/>
          <w:szCs w:val="28"/>
        </w:rPr>
        <w:t>;</w:t>
      </w:r>
    </w:p>
    <w:p w:rsidR="001477EE" w:rsidRPr="00C07E41" w:rsidRDefault="001477EE" w:rsidP="001477EE">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геологоразведочных  работ;</w:t>
      </w:r>
    </w:p>
    <w:p w:rsidR="001477EE" w:rsidRPr="00C07E41" w:rsidRDefault="001477EE" w:rsidP="001477EE">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металлургической промышленности;</w:t>
      </w:r>
    </w:p>
    <w:p w:rsidR="001477EE" w:rsidRDefault="001477EE" w:rsidP="001477EE">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за п</w:t>
      </w:r>
      <w:r w:rsidRPr="000D08E2">
        <w:rPr>
          <w:rFonts w:ascii="Times New Roman" w:hAnsi="Times New Roman" w:cs="Times New Roman"/>
          <w:sz w:val="28"/>
          <w:szCs w:val="28"/>
        </w:rPr>
        <w:t>роизводство</w:t>
      </w:r>
      <w:r>
        <w:rPr>
          <w:rFonts w:ascii="Times New Roman" w:hAnsi="Times New Roman" w:cs="Times New Roman"/>
          <w:sz w:val="28"/>
          <w:szCs w:val="28"/>
        </w:rPr>
        <w:t>м</w:t>
      </w:r>
      <w:r w:rsidRPr="000D08E2">
        <w:rPr>
          <w:rFonts w:ascii="Times New Roman" w:hAnsi="Times New Roman" w:cs="Times New Roman"/>
          <w:sz w:val="28"/>
          <w:szCs w:val="28"/>
        </w:rPr>
        <w:t>, хранение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и применение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взрывчатых материалов промышленного назначения</w:t>
      </w:r>
      <w:r w:rsidRPr="00C07E41">
        <w:rPr>
          <w:rFonts w:ascii="Times New Roman" w:hAnsi="Times New Roman" w:cs="Times New Roman"/>
          <w:sz w:val="28"/>
          <w:szCs w:val="28"/>
        </w:rPr>
        <w:t>.</w:t>
      </w:r>
    </w:p>
    <w:p w:rsidR="001477EE" w:rsidRDefault="001477EE" w:rsidP="001477EE">
      <w:pPr>
        <w:spacing w:after="0" w:line="360" w:lineRule="auto"/>
        <w:ind w:firstLine="709"/>
        <w:jc w:val="both"/>
        <w:rPr>
          <w:rFonts w:ascii="Times New Roman" w:hAnsi="Times New Roman" w:cs="Times New Roman"/>
          <w:sz w:val="28"/>
          <w:szCs w:val="28"/>
        </w:rPr>
      </w:pPr>
      <w:r w:rsidRPr="00AA4BDB">
        <w:rPr>
          <w:rFonts w:ascii="Times New Roman" w:hAnsi="Times New Roman" w:cs="Times New Roman"/>
          <w:sz w:val="28"/>
          <w:szCs w:val="28"/>
        </w:rPr>
        <w:t>По данным видам надзора</w:t>
      </w:r>
      <w:r>
        <w:rPr>
          <w:rFonts w:ascii="Times New Roman" w:hAnsi="Times New Roman" w:cs="Times New Roman"/>
          <w:sz w:val="28"/>
          <w:szCs w:val="28"/>
        </w:rPr>
        <w:t xml:space="preserve"> </w:t>
      </w:r>
      <w:r w:rsidRPr="00184B09">
        <w:rPr>
          <w:rFonts w:ascii="Times New Roman" w:hAnsi="Times New Roman" w:cs="Times New Roman"/>
          <w:sz w:val="28"/>
          <w:szCs w:val="28"/>
        </w:rPr>
        <w:t>в области промышленной безопасности</w:t>
      </w:r>
      <w:r w:rsidRPr="00AA4BDB">
        <w:rPr>
          <w:rFonts w:ascii="Times New Roman" w:hAnsi="Times New Roman" w:cs="Times New Roman"/>
          <w:sz w:val="28"/>
          <w:szCs w:val="28"/>
        </w:rPr>
        <w:t xml:space="preserve"> Упра</w:t>
      </w:r>
      <w:r w:rsidRPr="00AA4BDB">
        <w:rPr>
          <w:rFonts w:ascii="Times New Roman" w:hAnsi="Times New Roman" w:cs="Times New Roman"/>
          <w:sz w:val="28"/>
          <w:szCs w:val="28"/>
        </w:rPr>
        <w:t>в</w:t>
      </w:r>
      <w:r w:rsidRPr="00AA4BDB">
        <w:rPr>
          <w:rFonts w:ascii="Times New Roman" w:hAnsi="Times New Roman" w:cs="Times New Roman"/>
          <w:sz w:val="28"/>
          <w:szCs w:val="28"/>
        </w:rPr>
        <w:t>лению поднадзорны</w:t>
      </w:r>
      <w:r>
        <w:rPr>
          <w:rFonts w:ascii="Times New Roman" w:hAnsi="Times New Roman" w:cs="Times New Roman"/>
          <w:sz w:val="28"/>
          <w:szCs w:val="28"/>
        </w:rPr>
        <w:t xml:space="preserve"> 6</w:t>
      </w:r>
      <w:r w:rsidR="00597185">
        <w:rPr>
          <w:rFonts w:ascii="Times New Roman" w:hAnsi="Times New Roman" w:cs="Times New Roman"/>
          <w:sz w:val="28"/>
          <w:szCs w:val="28"/>
        </w:rPr>
        <w:t>9</w:t>
      </w:r>
      <w:r w:rsidRPr="00AA4BDB">
        <w:rPr>
          <w:rFonts w:ascii="Times New Roman" w:hAnsi="Times New Roman" w:cs="Times New Roman"/>
          <w:sz w:val="28"/>
          <w:szCs w:val="28"/>
        </w:rPr>
        <w:t xml:space="preserve"> организаций Республики Бурятия, эксплуатирующих 1</w:t>
      </w:r>
      <w:r>
        <w:rPr>
          <w:rFonts w:ascii="Times New Roman" w:hAnsi="Times New Roman" w:cs="Times New Roman"/>
          <w:sz w:val="28"/>
          <w:szCs w:val="28"/>
        </w:rPr>
        <w:t>1</w:t>
      </w:r>
      <w:r w:rsidR="00597185">
        <w:rPr>
          <w:rFonts w:ascii="Times New Roman" w:hAnsi="Times New Roman" w:cs="Times New Roman"/>
          <w:sz w:val="28"/>
          <w:szCs w:val="28"/>
        </w:rPr>
        <w:t>5</w:t>
      </w:r>
      <w:r w:rsidRPr="00AA4BDB">
        <w:rPr>
          <w:rFonts w:ascii="Times New Roman" w:hAnsi="Times New Roman" w:cs="Times New Roman"/>
          <w:sz w:val="28"/>
          <w:szCs w:val="28"/>
        </w:rPr>
        <w:t xml:space="preserve"> опасных производственных объектов, в том числе</w:t>
      </w:r>
      <w:r>
        <w:rPr>
          <w:rFonts w:ascii="Times New Roman" w:hAnsi="Times New Roman" w:cs="Times New Roman"/>
          <w:sz w:val="28"/>
          <w:szCs w:val="28"/>
        </w:rPr>
        <w:t>:</w:t>
      </w: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- 8</w:t>
      </w:r>
      <w:r w:rsidRPr="00CF7688">
        <w:rPr>
          <w:rFonts w:ascii="Times New Roman" w:hAnsi="Times New Roman" w:cs="Times New Roman"/>
          <w:sz w:val="28"/>
          <w:szCs w:val="28"/>
        </w:rPr>
        <w:t xml:space="preserve"> организаций, эксплуатирующих </w:t>
      </w:r>
      <w:r w:rsidRPr="009D0261">
        <w:rPr>
          <w:rFonts w:ascii="Times New Roman" w:hAnsi="Times New Roman" w:cs="Times New Roman"/>
          <w:sz w:val="28"/>
          <w:szCs w:val="28"/>
        </w:rPr>
        <w:t>1</w:t>
      </w:r>
      <w:r>
        <w:rPr>
          <w:rFonts w:ascii="Times New Roman" w:hAnsi="Times New Roman" w:cs="Times New Roman"/>
          <w:sz w:val="28"/>
          <w:szCs w:val="28"/>
        </w:rPr>
        <w:t>1</w:t>
      </w:r>
      <w:r w:rsidRPr="00CF7688">
        <w:rPr>
          <w:rFonts w:ascii="Times New Roman" w:hAnsi="Times New Roman" w:cs="Times New Roman"/>
          <w:sz w:val="28"/>
          <w:szCs w:val="28"/>
        </w:rPr>
        <w:t xml:space="preserve"> опасных производственных объе</w:t>
      </w:r>
      <w:r w:rsidRPr="00CF7688">
        <w:rPr>
          <w:rFonts w:ascii="Times New Roman" w:hAnsi="Times New Roman" w:cs="Times New Roman"/>
          <w:sz w:val="28"/>
          <w:szCs w:val="28"/>
        </w:rPr>
        <w:t>к</w:t>
      </w:r>
      <w:r w:rsidRPr="00CF7688">
        <w:rPr>
          <w:rFonts w:ascii="Times New Roman" w:hAnsi="Times New Roman" w:cs="Times New Roman"/>
          <w:sz w:val="28"/>
          <w:szCs w:val="28"/>
        </w:rPr>
        <w:t>тов</w:t>
      </w:r>
      <w:r>
        <w:rPr>
          <w:rFonts w:ascii="Times New Roman" w:hAnsi="Times New Roman" w:cs="Times New Roman"/>
          <w:sz w:val="28"/>
          <w:szCs w:val="28"/>
        </w:rPr>
        <w:t xml:space="preserve"> </w:t>
      </w:r>
      <w:r w:rsidRPr="00CF7688">
        <w:rPr>
          <w:rFonts w:ascii="Times New Roman" w:hAnsi="Times New Roman" w:cs="Times New Roman"/>
          <w:sz w:val="28"/>
          <w:szCs w:val="28"/>
        </w:rPr>
        <w:t xml:space="preserve">угольной промышленности, в </w:t>
      </w:r>
      <w:proofErr w:type="spellStart"/>
      <w:r w:rsidRPr="00CF7688">
        <w:rPr>
          <w:rFonts w:ascii="Times New Roman" w:hAnsi="Times New Roman" w:cs="Times New Roman"/>
          <w:sz w:val="28"/>
          <w:szCs w:val="28"/>
        </w:rPr>
        <w:t>т.ч</w:t>
      </w:r>
      <w:proofErr w:type="spellEnd"/>
      <w:r w:rsidRPr="00CF7688">
        <w:rPr>
          <w:rFonts w:ascii="Times New Roman" w:hAnsi="Times New Roman" w:cs="Times New Roman"/>
          <w:sz w:val="28"/>
          <w:szCs w:val="28"/>
        </w:rPr>
        <w:t>. 1</w:t>
      </w:r>
      <w:r>
        <w:rPr>
          <w:rFonts w:ascii="Times New Roman" w:hAnsi="Times New Roman" w:cs="Times New Roman"/>
          <w:sz w:val="28"/>
          <w:szCs w:val="28"/>
        </w:rPr>
        <w:t>0</w:t>
      </w:r>
      <w:r w:rsidRPr="00CF7688">
        <w:rPr>
          <w:rFonts w:ascii="Times New Roman" w:hAnsi="Times New Roman" w:cs="Times New Roman"/>
          <w:sz w:val="28"/>
          <w:szCs w:val="28"/>
        </w:rPr>
        <w:t xml:space="preserve"> угольных разрезов и 1 углеобогат</w:t>
      </w:r>
      <w:r w:rsidRPr="00CF7688">
        <w:rPr>
          <w:rFonts w:ascii="Times New Roman" w:hAnsi="Times New Roman" w:cs="Times New Roman"/>
          <w:sz w:val="28"/>
          <w:szCs w:val="28"/>
        </w:rPr>
        <w:t>и</w:t>
      </w:r>
      <w:r w:rsidRPr="00CF7688">
        <w:rPr>
          <w:rFonts w:ascii="Times New Roman" w:hAnsi="Times New Roman" w:cs="Times New Roman"/>
          <w:sz w:val="28"/>
          <w:szCs w:val="28"/>
        </w:rPr>
        <w:t>тельну</w:t>
      </w:r>
      <w:r>
        <w:rPr>
          <w:rFonts w:ascii="Times New Roman" w:hAnsi="Times New Roman" w:cs="Times New Roman"/>
          <w:sz w:val="28"/>
          <w:szCs w:val="28"/>
        </w:rPr>
        <w:t>ю</w:t>
      </w:r>
      <w:r w:rsidRPr="00CF7688">
        <w:rPr>
          <w:rFonts w:ascii="Times New Roman" w:hAnsi="Times New Roman" w:cs="Times New Roman"/>
          <w:sz w:val="28"/>
          <w:szCs w:val="28"/>
        </w:rPr>
        <w:t xml:space="preserve"> фабрику</w:t>
      </w:r>
      <w:r>
        <w:rPr>
          <w:rFonts w:ascii="Times New Roman" w:hAnsi="Times New Roman" w:cs="Times New Roman"/>
          <w:sz w:val="28"/>
          <w:szCs w:val="28"/>
        </w:rPr>
        <w:t>;</w:t>
      </w:r>
    </w:p>
    <w:p w:rsidR="001477EE" w:rsidRPr="003E5C1B" w:rsidRDefault="001477EE" w:rsidP="001477EE">
      <w:pPr>
        <w:spacing w:after="0" w:line="360" w:lineRule="auto"/>
        <w:ind w:firstLine="709"/>
        <w:jc w:val="both"/>
        <w:rPr>
          <w:rFonts w:ascii="Times New Roman" w:hAnsi="Times New Roman" w:cs="Times New Roman"/>
          <w:sz w:val="28"/>
          <w:szCs w:val="28"/>
        </w:rPr>
      </w:pPr>
      <w:r w:rsidRPr="003E5C1B">
        <w:rPr>
          <w:rFonts w:ascii="Times New Roman" w:hAnsi="Times New Roman" w:cs="Times New Roman"/>
          <w:sz w:val="28"/>
          <w:szCs w:val="28"/>
        </w:rPr>
        <w:t>- 4</w:t>
      </w:r>
      <w:r w:rsidR="00597185">
        <w:rPr>
          <w:rFonts w:ascii="Times New Roman" w:hAnsi="Times New Roman" w:cs="Times New Roman"/>
          <w:sz w:val="28"/>
          <w:szCs w:val="28"/>
        </w:rPr>
        <w:t>7</w:t>
      </w:r>
      <w:r w:rsidRPr="003E5C1B">
        <w:rPr>
          <w:rFonts w:ascii="Times New Roman" w:hAnsi="Times New Roman" w:cs="Times New Roman"/>
          <w:sz w:val="28"/>
          <w:szCs w:val="28"/>
        </w:rPr>
        <w:t xml:space="preserve"> организаций, эксплуатирующих 6</w:t>
      </w:r>
      <w:r>
        <w:rPr>
          <w:rFonts w:ascii="Times New Roman" w:hAnsi="Times New Roman" w:cs="Times New Roman"/>
          <w:sz w:val="28"/>
          <w:szCs w:val="28"/>
        </w:rPr>
        <w:t>7</w:t>
      </w:r>
      <w:r w:rsidRPr="003E5C1B">
        <w:rPr>
          <w:rFonts w:ascii="Times New Roman" w:hAnsi="Times New Roman" w:cs="Times New Roman"/>
          <w:sz w:val="28"/>
          <w:szCs w:val="28"/>
        </w:rPr>
        <w:t xml:space="preserve">  опасных  производственных об</w:t>
      </w:r>
      <w:r w:rsidRPr="003E5C1B">
        <w:rPr>
          <w:rFonts w:ascii="Times New Roman" w:hAnsi="Times New Roman" w:cs="Times New Roman"/>
          <w:sz w:val="28"/>
          <w:szCs w:val="28"/>
        </w:rPr>
        <w:t>ъ</w:t>
      </w:r>
      <w:r w:rsidRPr="003E5C1B">
        <w:rPr>
          <w:rFonts w:ascii="Times New Roman" w:hAnsi="Times New Roman" w:cs="Times New Roman"/>
          <w:sz w:val="28"/>
          <w:szCs w:val="28"/>
        </w:rPr>
        <w:t xml:space="preserve">ектов  горнорудной и нерудной промышленности - </w:t>
      </w:r>
      <w:r>
        <w:rPr>
          <w:rFonts w:ascii="Times New Roman" w:hAnsi="Times New Roman" w:cs="Times New Roman"/>
          <w:sz w:val="28"/>
          <w:szCs w:val="28"/>
        </w:rPr>
        <w:t>8</w:t>
      </w:r>
      <w:r w:rsidRPr="003E5C1B">
        <w:rPr>
          <w:rFonts w:ascii="Times New Roman" w:hAnsi="Times New Roman" w:cs="Times New Roman"/>
          <w:sz w:val="28"/>
          <w:szCs w:val="28"/>
        </w:rPr>
        <w:t xml:space="preserve"> подземных рудников II класса опасности, 4</w:t>
      </w:r>
      <w:r w:rsidR="00597185">
        <w:rPr>
          <w:rFonts w:ascii="Times New Roman" w:hAnsi="Times New Roman" w:cs="Times New Roman"/>
          <w:sz w:val="28"/>
          <w:szCs w:val="28"/>
        </w:rPr>
        <w:t>6</w:t>
      </w:r>
      <w:r w:rsidRPr="003E5C1B">
        <w:rPr>
          <w:rFonts w:ascii="Times New Roman" w:hAnsi="Times New Roman" w:cs="Times New Roman"/>
          <w:sz w:val="28"/>
          <w:szCs w:val="28"/>
        </w:rPr>
        <w:t xml:space="preserve"> карьеров, </w:t>
      </w:r>
      <w:r w:rsidR="00597185">
        <w:rPr>
          <w:rFonts w:ascii="Times New Roman" w:hAnsi="Times New Roman" w:cs="Times New Roman"/>
          <w:sz w:val="28"/>
          <w:szCs w:val="28"/>
        </w:rPr>
        <w:t>6</w:t>
      </w:r>
      <w:r w:rsidRPr="003E5C1B">
        <w:rPr>
          <w:rFonts w:ascii="Times New Roman" w:hAnsi="Times New Roman" w:cs="Times New Roman"/>
          <w:sz w:val="28"/>
          <w:szCs w:val="28"/>
        </w:rPr>
        <w:t xml:space="preserve"> объектов обогащения полезных ископаемых;</w:t>
      </w:r>
    </w:p>
    <w:p w:rsidR="001477EE" w:rsidRPr="00DD3B54" w:rsidRDefault="001477EE" w:rsidP="001477EE">
      <w:pPr>
        <w:spacing w:after="0" w:line="360" w:lineRule="auto"/>
        <w:ind w:firstLine="709"/>
        <w:jc w:val="both"/>
        <w:rPr>
          <w:rFonts w:ascii="Times New Roman" w:hAnsi="Times New Roman" w:cs="Times New Roman"/>
          <w:sz w:val="28"/>
          <w:szCs w:val="28"/>
        </w:rPr>
      </w:pPr>
      <w:r w:rsidRPr="003E5C1B">
        <w:rPr>
          <w:rFonts w:ascii="Times New Roman" w:hAnsi="Times New Roman" w:cs="Times New Roman"/>
          <w:sz w:val="28"/>
          <w:szCs w:val="28"/>
        </w:rPr>
        <w:t xml:space="preserve">- </w:t>
      </w:r>
      <w:r>
        <w:rPr>
          <w:rFonts w:ascii="Times New Roman" w:hAnsi="Times New Roman" w:cs="Times New Roman"/>
          <w:sz w:val="28"/>
          <w:szCs w:val="28"/>
        </w:rPr>
        <w:t>30</w:t>
      </w:r>
      <w:r w:rsidRPr="003E5C1B">
        <w:rPr>
          <w:rFonts w:ascii="Times New Roman" w:hAnsi="Times New Roman" w:cs="Times New Roman"/>
          <w:sz w:val="28"/>
          <w:szCs w:val="28"/>
        </w:rPr>
        <w:t xml:space="preserve"> организаций, связанных с производством, хранением и пр</w:t>
      </w:r>
      <w:r>
        <w:rPr>
          <w:rFonts w:ascii="Times New Roman" w:hAnsi="Times New Roman" w:cs="Times New Roman"/>
          <w:sz w:val="28"/>
          <w:szCs w:val="28"/>
        </w:rPr>
        <w:t>именением взрывчатых материалов;</w:t>
      </w: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- 3</w:t>
      </w:r>
      <w:r w:rsidRPr="00F22DA8">
        <w:rPr>
          <w:rFonts w:ascii="Times New Roman" w:hAnsi="Times New Roman" w:cs="Times New Roman"/>
          <w:sz w:val="28"/>
          <w:szCs w:val="28"/>
        </w:rPr>
        <w:t xml:space="preserve"> организации, эксплуатирующие 4</w:t>
      </w:r>
      <w:r>
        <w:rPr>
          <w:rFonts w:ascii="Times New Roman" w:hAnsi="Times New Roman" w:cs="Times New Roman"/>
          <w:sz w:val="28"/>
          <w:szCs w:val="28"/>
        </w:rPr>
        <w:t>5</w:t>
      </w:r>
      <w:r w:rsidRPr="00F22DA8">
        <w:rPr>
          <w:rFonts w:ascii="Times New Roman" w:hAnsi="Times New Roman" w:cs="Times New Roman"/>
          <w:sz w:val="28"/>
          <w:szCs w:val="28"/>
        </w:rPr>
        <w:t xml:space="preserve"> </w:t>
      </w:r>
      <w:proofErr w:type="gramStart"/>
      <w:r w:rsidRPr="00F22DA8">
        <w:rPr>
          <w:rFonts w:ascii="Times New Roman" w:hAnsi="Times New Roman" w:cs="Times New Roman"/>
          <w:sz w:val="28"/>
          <w:szCs w:val="28"/>
        </w:rPr>
        <w:t>опасных</w:t>
      </w:r>
      <w:proofErr w:type="gramEnd"/>
      <w:r w:rsidRPr="00F22DA8">
        <w:rPr>
          <w:rFonts w:ascii="Times New Roman" w:hAnsi="Times New Roman" w:cs="Times New Roman"/>
          <w:sz w:val="28"/>
          <w:szCs w:val="28"/>
        </w:rPr>
        <w:t xml:space="preserve"> производственных объе</w:t>
      </w:r>
      <w:r w:rsidRPr="00F22DA8">
        <w:rPr>
          <w:rFonts w:ascii="Times New Roman" w:hAnsi="Times New Roman" w:cs="Times New Roman"/>
          <w:sz w:val="28"/>
          <w:szCs w:val="28"/>
        </w:rPr>
        <w:t>к</w:t>
      </w:r>
      <w:r w:rsidRPr="00F22DA8">
        <w:rPr>
          <w:rFonts w:ascii="Times New Roman" w:hAnsi="Times New Roman" w:cs="Times New Roman"/>
          <w:sz w:val="28"/>
          <w:szCs w:val="28"/>
        </w:rPr>
        <w:t>та  металлургической промышленности</w:t>
      </w:r>
      <w:r>
        <w:rPr>
          <w:rFonts w:ascii="Times New Roman" w:hAnsi="Times New Roman" w:cs="Times New Roman"/>
          <w:sz w:val="28"/>
          <w:szCs w:val="28"/>
        </w:rPr>
        <w:t>.</w:t>
      </w: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Поднадзорные отдел</w:t>
      </w:r>
      <w:r w:rsidRPr="00F22DA8">
        <w:rPr>
          <w:rFonts w:ascii="Times New Roman" w:hAnsi="Times New Roman" w:cs="Times New Roman"/>
          <w:sz w:val="28"/>
          <w:szCs w:val="28"/>
        </w:rPr>
        <w:t>у</w:t>
      </w:r>
      <w:r>
        <w:rPr>
          <w:rFonts w:ascii="Times New Roman" w:hAnsi="Times New Roman" w:cs="Times New Roman"/>
          <w:sz w:val="28"/>
          <w:szCs w:val="28"/>
        </w:rPr>
        <w:t xml:space="preserve"> опасные производственные объекты распределяю</w:t>
      </w:r>
      <w:r>
        <w:rPr>
          <w:rFonts w:ascii="Times New Roman" w:hAnsi="Times New Roman" w:cs="Times New Roman"/>
          <w:sz w:val="28"/>
          <w:szCs w:val="28"/>
        </w:rPr>
        <w:t>т</w:t>
      </w:r>
      <w:r>
        <w:rPr>
          <w:rFonts w:ascii="Times New Roman" w:hAnsi="Times New Roman" w:cs="Times New Roman"/>
          <w:sz w:val="28"/>
          <w:szCs w:val="28"/>
        </w:rPr>
        <w:t>ся</w:t>
      </w:r>
      <w:r w:rsidRPr="00220B75">
        <w:rPr>
          <w:rFonts w:ascii="Times New Roman" w:hAnsi="Times New Roman" w:cs="Times New Roman"/>
          <w:sz w:val="28"/>
          <w:szCs w:val="28"/>
        </w:rPr>
        <w:t xml:space="preserve"> </w:t>
      </w:r>
      <w:r>
        <w:rPr>
          <w:rFonts w:ascii="Times New Roman" w:hAnsi="Times New Roman" w:cs="Times New Roman"/>
          <w:sz w:val="28"/>
          <w:szCs w:val="28"/>
        </w:rPr>
        <w:t>по след</w:t>
      </w:r>
      <w:r w:rsidRPr="00F22DA8">
        <w:rPr>
          <w:rFonts w:ascii="Times New Roman" w:hAnsi="Times New Roman" w:cs="Times New Roman"/>
          <w:sz w:val="28"/>
          <w:szCs w:val="28"/>
        </w:rPr>
        <w:t>у</w:t>
      </w:r>
      <w:r>
        <w:rPr>
          <w:rFonts w:ascii="Times New Roman" w:hAnsi="Times New Roman" w:cs="Times New Roman"/>
          <w:sz w:val="28"/>
          <w:szCs w:val="28"/>
        </w:rPr>
        <w:t>ющим классам опасности:</w:t>
      </w:r>
    </w:p>
    <w:p w:rsidR="001477EE" w:rsidRDefault="001477EE" w:rsidP="001477EE">
      <w:pPr>
        <w:spacing w:after="0" w:line="360" w:lineRule="auto"/>
        <w:ind w:firstLine="709"/>
        <w:jc w:val="both"/>
        <w:rPr>
          <w:rFonts w:ascii="Times New Roman" w:hAnsi="Times New Roman" w:cs="Times New Roman"/>
          <w:sz w:val="28"/>
          <w:szCs w:val="28"/>
        </w:rPr>
      </w:pPr>
      <w:r w:rsidRPr="00901183">
        <w:rPr>
          <w:rFonts w:ascii="Times New Roman" w:hAnsi="Times New Roman" w:cs="Times New Roman"/>
          <w:sz w:val="28"/>
          <w:szCs w:val="28"/>
        </w:rPr>
        <w:lastRenderedPageBreak/>
        <w:t>II класс опасности – 2</w:t>
      </w:r>
      <w:r>
        <w:rPr>
          <w:rFonts w:ascii="Times New Roman" w:hAnsi="Times New Roman" w:cs="Times New Roman"/>
          <w:sz w:val="28"/>
          <w:szCs w:val="28"/>
        </w:rPr>
        <w:t>3</w:t>
      </w:r>
      <w:r w:rsidRPr="00901183">
        <w:rPr>
          <w:rFonts w:ascii="Times New Roman" w:hAnsi="Times New Roman" w:cs="Times New Roman"/>
          <w:sz w:val="28"/>
          <w:szCs w:val="28"/>
        </w:rPr>
        <w:t xml:space="preserve"> ОПО (5 угольных разрезов, </w:t>
      </w:r>
      <w:r>
        <w:rPr>
          <w:rFonts w:ascii="Times New Roman" w:hAnsi="Times New Roman" w:cs="Times New Roman"/>
          <w:sz w:val="28"/>
          <w:szCs w:val="28"/>
        </w:rPr>
        <w:t>8</w:t>
      </w:r>
      <w:r w:rsidRPr="00901183">
        <w:rPr>
          <w:rFonts w:ascii="Times New Roman" w:hAnsi="Times New Roman" w:cs="Times New Roman"/>
          <w:sz w:val="28"/>
          <w:szCs w:val="28"/>
        </w:rPr>
        <w:t xml:space="preserve"> подземных рудн</w:t>
      </w:r>
      <w:r w:rsidRPr="00901183">
        <w:rPr>
          <w:rFonts w:ascii="Times New Roman" w:hAnsi="Times New Roman" w:cs="Times New Roman"/>
          <w:sz w:val="28"/>
          <w:szCs w:val="28"/>
        </w:rPr>
        <w:t>и</w:t>
      </w:r>
      <w:r w:rsidRPr="00901183">
        <w:rPr>
          <w:rFonts w:ascii="Times New Roman" w:hAnsi="Times New Roman" w:cs="Times New Roman"/>
          <w:sz w:val="28"/>
          <w:szCs w:val="28"/>
        </w:rPr>
        <w:t xml:space="preserve">ков, </w:t>
      </w:r>
      <w:r>
        <w:rPr>
          <w:rFonts w:ascii="Times New Roman" w:hAnsi="Times New Roman" w:cs="Times New Roman"/>
          <w:sz w:val="28"/>
          <w:szCs w:val="28"/>
        </w:rPr>
        <w:t>1 объект</w:t>
      </w:r>
      <w:r w:rsidRPr="00901183">
        <w:rPr>
          <w:rFonts w:ascii="Times New Roman" w:hAnsi="Times New Roman" w:cs="Times New Roman"/>
          <w:sz w:val="28"/>
          <w:szCs w:val="28"/>
        </w:rPr>
        <w:t xml:space="preserve"> обогащения полезных ископаемых, </w:t>
      </w:r>
      <w:r>
        <w:rPr>
          <w:rFonts w:ascii="Times New Roman" w:hAnsi="Times New Roman" w:cs="Times New Roman"/>
          <w:sz w:val="28"/>
          <w:szCs w:val="28"/>
        </w:rPr>
        <w:t>3</w:t>
      </w:r>
      <w:r w:rsidRPr="00901183">
        <w:rPr>
          <w:rFonts w:ascii="Times New Roman" w:hAnsi="Times New Roman" w:cs="Times New Roman"/>
          <w:sz w:val="28"/>
          <w:szCs w:val="28"/>
        </w:rPr>
        <w:t xml:space="preserve"> карьера, 6 складов взрывч</w:t>
      </w:r>
      <w:r w:rsidRPr="00901183">
        <w:rPr>
          <w:rFonts w:ascii="Times New Roman" w:hAnsi="Times New Roman" w:cs="Times New Roman"/>
          <w:sz w:val="28"/>
          <w:szCs w:val="28"/>
        </w:rPr>
        <w:t>а</w:t>
      </w:r>
      <w:r w:rsidRPr="00901183">
        <w:rPr>
          <w:rFonts w:ascii="Times New Roman" w:hAnsi="Times New Roman" w:cs="Times New Roman"/>
          <w:sz w:val="28"/>
          <w:szCs w:val="28"/>
        </w:rPr>
        <w:t>тых материалов);</w:t>
      </w:r>
    </w:p>
    <w:p w:rsidR="001477EE" w:rsidRPr="003A71EF" w:rsidRDefault="001477EE" w:rsidP="001477EE">
      <w:pPr>
        <w:spacing w:after="0" w:line="360" w:lineRule="auto"/>
        <w:ind w:firstLine="709"/>
        <w:jc w:val="both"/>
        <w:rPr>
          <w:rFonts w:ascii="Times New Roman" w:hAnsi="Times New Roman" w:cs="Times New Roman"/>
          <w:sz w:val="28"/>
          <w:szCs w:val="28"/>
        </w:rPr>
      </w:pPr>
      <w:r w:rsidRPr="003A71EF">
        <w:rPr>
          <w:rFonts w:ascii="Times New Roman" w:hAnsi="Times New Roman" w:cs="Times New Roman"/>
          <w:sz w:val="28"/>
          <w:szCs w:val="28"/>
        </w:rPr>
        <w:t>III класс опасности – 8</w:t>
      </w:r>
      <w:r w:rsidR="00597185">
        <w:rPr>
          <w:rFonts w:ascii="Times New Roman" w:hAnsi="Times New Roman" w:cs="Times New Roman"/>
          <w:sz w:val="28"/>
          <w:szCs w:val="28"/>
        </w:rPr>
        <w:t>5</w:t>
      </w:r>
      <w:r w:rsidRPr="003A71EF">
        <w:rPr>
          <w:rFonts w:ascii="Times New Roman" w:hAnsi="Times New Roman" w:cs="Times New Roman"/>
          <w:sz w:val="28"/>
          <w:szCs w:val="28"/>
        </w:rPr>
        <w:t xml:space="preserve"> ОПО (</w:t>
      </w:r>
      <w:r>
        <w:rPr>
          <w:rFonts w:ascii="Times New Roman" w:hAnsi="Times New Roman" w:cs="Times New Roman"/>
          <w:sz w:val="28"/>
          <w:szCs w:val="28"/>
        </w:rPr>
        <w:t>3</w:t>
      </w:r>
      <w:r w:rsidRPr="003A71EF">
        <w:rPr>
          <w:rFonts w:ascii="Times New Roman" w:hAnsi="Times New Roman" w:cs="Times New Roman"/>
          <w:sz w:val="28"/>
          <w:szCs w:val="28"/>
        </w:rPr>
        <w:t xml:space="preserve"> угольных разреза, </w:t>
      </w:r>
      <w:r>
        <w:rPr>
          <w:rFonts w:ascii="Times New Roman" w:hAnsi="Times New Roman" w:cs="Times New Roman"/>
          <w:sz w:val="28"/>
          <w:szCs w:val="28"/>
        </w:rPr>
        <w:t>53</w:t>
      </w:r>
      <w:r w:rsidRPr="003A71EF">
        <w:rPr>
          <w:rFonts w:ascii="Times New Roman" w:hAnsi="Times New Roman" w:cs="Times New Roman"/>
          <w:sz w:val="28"/>
          <w:szCs w:val="28"/>
        </w:rPr>
        <w:t xml:space="preserve"> горнорудных об</w:t>
      </w:r>
      <w:r w:rsidRPr="003A71EF">
        <w:rPr>
          <w:rFonts w:ascii="Times New Roman" w:hAnsi="Times New Roman" w:cs="Times New Roman"/>
          <w:sz w:val="28"/>
          <w:szCs w:val="28"/>
        </w:rPr>
        <w:t>ъ</w:t>
      </w:r>
      <w:r w:rsidRPr="003A71EF">
        <w:rPr>
          <w:rFonts w:ascii="Times New Roman" w:hAnsi="Times New Roman" w:cs="Times New Roman"/>
          <w:sz w:val="28"/>
          <w:szCs w:val="28"/>
        </w:rPr>
        <w:t>ект</w:t>
      </w:r>
      <w:r>
        <w:rPr>
          <w:rFonts w:ascii="Times New Roman" w:hAnsi="Times New Roman" w:cs="Times New Roman"/>
          <w:sz w:val="28"/>
          <w:szCs w:val="28"/>
        </w:rPr>
        <w:t>а</w:t>
      </w:r>
      <w:r w:rsidRPr="003A71EF">
        <w:rPr>
          <w:rFonts w:ascii="Times New Roman" w:hAnsi="Times New Roman" w:cs="Times New Roman"/>
          <w:sz w:val="28"/>
          <w:szCs w:val="28"/>
        </w:rPr>
        <w:t xml:space="preserve">, </w:t>
      </w:r>
      <w:r w:rsidR="00597185">
        <w:rPr>
          <w:rFonts w:ascii="Times New Roman" w:hAnsi="Times New Roman" w:cs="Times New Roman"/>
          <w:sz w:val="28"/>
          <w:szCs w:val="28"/>
        </w:rPr>
        <w:t>7</w:t>
      </w:r>
      <w:r w:rsidRPr="003A71EF">
        <w:rPr>
          <w:rFonts w:ascii="Times New Roman" w:hAnsi="Times New Roman" w:cs="Times New Roman"/>
          <w:sz w:val="28"/>
          <w:szCs w:val="28"/>
        </w:rPr>
        <w:t xml:space="preserve"> участков геологоразведочных работ, 1</w:t>
      </w:r>
      <w:r w:rsidR="00597185">
        <w:rPr>
          <w:rFonts w:ascii="Times New Roman" w:hAnsi="Times New Roman" w:cs="Times New Roman"/>
          <w:sz w:val="28"/>
          <w:szCs w:val="28"/>
        </w:rPr>
        <w:t>7</w:t>
      </w:r>
      <w:r w:rsidRPr="003A71EF">
        <w:rPr>
          <w:rFonts w:ascii="Times New Roman" w:hAnsi="Times New Roman" w:cs="Times New Roman"/>
          <w:sz w:val="28"/>
          <w:szCs w:val="28"/>
        </w:rPr>
        <w:t xml:space="preserve"> объектов хранения ВМ, </w:t>
      </w:r>
      <w:r>
        <w:rPr>
          <w:rFonts w:ascii="Times New Roman" w:hAnsi="Times New Roman" w:cs="Times New Roman"/>
          <w:sz w:val="28"/>
          <w:szCs w:val="28"/>
        </w:rPr>
        <w:t>5</w:t>
      </w:r>
      <w:r w:rsidRPr="003A71EF">
        <w:rPr>
          <w:rFonts w:ascii="Times New Roman" w:hAnsi="Times New Roman" w:cs="Times New Roman"/>
          <w:sz w:val="28"/>
          <w:szCs w:val="28"/>
        </w:rPr>
        <w:t xml:space="preserve"> объе</w:t>
      </w:r>
      <w:r w:rsidRPr="003A71EF">
        <w:rPr>
          <w:rFonts w:ascii="Times New Roman" w:hAnsi="Times New Roman" w:cs="Times New Roman"/>
          <w:sz w:val="28"/>
          <w:szCs w:val="28"/>
        </w:rPr>
        <w:t>к</w:t>
      </w:r>
      <w:r w:rsidRPr="003A71EF">
        <w:rPr>
          <w:rFonts w:ascii="Times New Roman" w:hAnsi="Times New Roman" w:cs="Times New Roman"/>
          <w:sz w:val="28"/>
          <w:szCs w:val="28"/>
        </w:rPr>
        <w:t>т</w:t>
      </w:r>
      <w:r>
        <w:rPr>
          <w:rFonts w:ascii="Times New Roman" w:hAnsi="Times New Roman" w:cs="Times New Roman"/>
          <w:sz w:val="28"/>
          <w:szCs w:val="28"/>
        </w:rPr>
        <w:t>ов</w:t>
      </w:r>
      <w:r w:rsidRPr="003A71EF">
        <w:rPr>
          <w:rFonts w:ascii="Times New Roman" w:hAnsi="Times New Roman" w:cs="Times New Roman"/>
          <w:sz w:val="28"/>
          <w:szCs w:val="28"/>
        </w:rPr>
        <w:t xml:space="preserve"> металлургии);</w:t>
      </w:r>
    </w:p>
    <w:p w:rsidR="001477EE" w:rsidRDefault="001477EE" w:rsidP="001477EE">
      <w:pPr>
        <w:spacing w:after="0" w:line="360" w:lineRule="auto"/>
        <w:ind w:firstLine="709"/>
        <w:jc w:val="both"/>
        <w:rPr>
          <w:rFonts w:ascii="Times New Roman" w:hAnsi="Times New Roman" w:cs="Times New Roman"/>
          <w:sz w:val="28"/>
          <w:szCs w:val="28"/>
        </w:rPr>
      </w:pPr>
      <w:r w:rsidRPr="003A71EF">
        <w:rPr>
          <w:rFonts w:ascii="Times New Roman" w:hAnsi="Times New Roman" w:cs="Times New Roman"/>
          <w:sz w:val="28"/>
          <w:szCs w:val="28"/>
        </w:rPr>
        <w:t xml:space="preserve">IV класс опасности – </w:t>
      </w:r>
      <w:r w:rsidR="00597185">
        <w:rPr>
          <w:rFonts w:ascii="Times New Roman" w:hAnsi="Times New Roman" w:cs="Times New Roman"/>
          <w:sz w:val="28"/>
          <w:szCs w:val="28"/>
        </w:rPr>
        <w:t>7</w:t>
      </w:r>
      <w:r w:rsidRPr="003A71EF">
        <w:rPr>
          <w:rFonts w:ascii="Times New Roman" w:hAnsi="Times New Roman" w:cs="Times New Roman"/>
          <w:sz w:val="28"/>
          <w:szCs w:val="28"/>
        </w:rPr>
        <w:t xml:space="preserve"> ОПО.</w:t>
      </w:r>
    </w:p>
    <w:p w:rsidR="001477EE" w:rsidRPr="009B4210" w:rsidRDefault="001477EE" w:rsidP="00E95C7B">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597185">
        <w:rPr>
          <w:rFonts w:ascii="Times New Roman" w:hAnsi="Times New Roman" w:cs="Times New Roman"/>
          <w:sz w:val="28"/>
          <w:szCs w:val="28"/>
        </w:rPr>
        <w:t>12</w:t>
      </w:r>
      <w:r>
        <w:rPr>
          <w:rFonts w:ascii="Times New Roman" w:hAnsi="Times New Roman" w:cs="Times New Roman"/>
          <w:sz w:val="28"/>
          <w:szCs w:val="28"/>
        </w:rPr>
        <w:t xml:space="preserve"> месяцев</w:t>
      </w:r>
      <w:r w:rsidRPr="00F4320E">
        <w:rPr>
          <w:rFonts w:ascii="Times New Roman" w:hAnsi="Times New Roman" w:cs="Times New Roman"/>
          <w:sz w:val="28"/>
          <w:szCs w:val="28"/>
        </w:rPr>
        <w:t xml:space="preserve"> 202</w:t>
      </w:r>
      <w:r>
        <w:rPr>
          <w:rFonts w:ascii="Times New Roman" w:hAnsi="Times New Roman" w:cs="Times New Roman"/>
          <w:sz w:val="28"/>
          <w:szCs w:val="28"/>
        </w:rPr>
        <w:t>4</w:t>
      </w:r>
      <w:r w:rsidRPr="00F4320E">
        <w:rPr>
          <w:rFonts w:ascii="Times New Roman" w:hAnsi="Times New Roman" w:cs="Times New Roman"/>
          <w:sz w:val="28"/>
          <w:szCs w:val="28"/>
        </w:rPr>
        <w:t xml:space="preserve"> г. </w:t>
      </w:r>
      <w:r w:rsidRPr="009B4210">
        <w:rPr>
          <w:rFonts w:ascii="Times New Roman" w:hAnsi="Times New Roman" w:cs="Times New Roman"/>
          <w:sz w:val="28"/>
          <w:szCs w:val="28"/>
        </w:rPr>
        <w:t xml:space="preserve">на поднадзорных </w:t>
      </w:r>
      <w:r>
        <w:rPr>
          <w:rFonts w:ascii="Times New Roman" w:hAnsi="Times New Roman" w:cs="Times New Roman"/>
          <w:sz w:val="28"/>
          <w:szCs w:val="28"/>
        </w:rPr>
        <w:t>горнодобывающих</w:t>
      </w:r>
      <w:r w:rsidRPr="009B4210">
        <w:rPr>
          <w:rFonts w:ascii="Times New Roman" w:hAnsi="Times New Roman" w:cs="Times New Roman"/>
          <w:sz w:val="28"/>
          <w:szCs w:val="28"/>
        </w:rPr>
        <w:t xml:space="preserve"> объектах </w:t>
      </w:r>
      <w:r w:rsidRPr="005A2F52">
        <w:rPr>
          <w:rFonts w:ascii="Times New Roman" w:hAnsi="Times New Roman" w:cs="Times New Roman"/>
          <w:sz w:val="28"/>
          <w:szCs w:val="28"/>
        </w:rPr>
        <w:t>о</w:t>
      </w:r>
      <w:r w:rsidRPr="005A2F52">
        <w:rPr>
          <w:rFonts w:ascii="Times New Roman" w:hAnsi="Times New Roman" w:cs="Times New Roman"/>
          <w:sz w:val="28"/>
          <w:szCs w:val="28"/>
        </w:rPr>
        <w:t>т</w:t>
      </w:r>
      <w:r w:rsidRPr="005A2F52">
        <w:rPr>
          <w:rFonts w:ascii="Times New Roman" w:hAnsi="Times New Roman" w:cs="Times New Roman"/>
          <w:sz w:val="28"/>
          <w:szCs w:val="28"/>
        </w:rPr>
        <w:t>сутствуют аварии, утраты взрывчатых материалов промышленного назначения.</w:t>
      </w:r>
      <w:r w:rsidRPr="009B4210">
        <w:rPr>
          <w:rFonts w:ascii="Times New Roman" w:hAnsi="Times New Roman" w:cs="Times New Roman"/>
          <w:sz w:val="28"/>
          <w:szCs w:val="28"/>
        </w:rPr>
        <w:t xml:space="preserve"> </w:t>
      </w:r>
    </w:p>
    <w:p w:rsidR="001477EE" w:rsidRPr="005A2F52" w:rsidRDefault="001477EE" w:rsidP="001477EE">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В</w:t>
      </w:r>
      <w:r>
        <w:rPr>
          <w:rFonts w:ascii="Times New Roman" w:hAnsi="Times New Roman" w:cs="Times New Roman"/>
          <w:sz w:val="28"/>
          <w:szCs w:val="28"/>
        </w:rPr>
        <w:t>месте с тем в</w:t>
      </w:r>
      <w:r w:rsidRPr="005A2F52">
        <w:rPr>
          <w:rFonts w:ascii="Times New Roman" w:hAnsi="Times New Roman" w:cs="Times New Roman"/>
          <w:sz w:val="28"/>
          <w:szCs w:val="28"/>
        </w:rPr>
        <w:t xml:space="preserve"> отчетный период произошли:</w:t>
      </w:r>
    </w:p>
    <w:p w:rsidR="0042155E" w:rsidRDefault="0042155E" w:rsidP="004215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155E">
        <w:rPr>
          <w:rFonts w:ascii="Times New Roman" w:hAnsi="Times New Roman" w:cs="Times New Roman"/>
          <w:sz w:val="28"/>
          <w:szCs w:val="28"/>
        </w:rPr>
        <w:t xml:space="preserve"> один смертельный несчастный случай в горнорудной отрасли</w:t>
      </w:r>
      <w:r>
        <w:rPr>
          <w:rFonts w:ascii="Times New Roman" w:hAnsi="Times New Roman" w:cs="Times New Roman"/>
          <w:sz w:val="28"/>
          <w:szCs w:val="28"/>
        </w:rPr>
        <w:t>;</w:t>
      </w:r>
      <w:r w:rsidRPr="0042155E">
        <w:rPr>
          <w:rFonts w:ascii="Times New Roman" w:hAnsi="Times New Roman" w:cs="Times New Roman"/>
          <w:sz w:val="28"/>
          <w:szCs w:val="28"/>
        </w:rPr>
        <w:t xml:space="preserve"> </w:t>
      </w:r>
    </w:p>
    <w:p w:rsidR="0042155E" w:rsidRDefault="0042155E" w:rsidP="004215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1EE8">
        <w:rPr>
          <w:rFonts w:ascii="Times New Roman" w:hAnsi="Times New Roman" w:cs="Times New Roman"/>
          <w:sz w:val="28"/>
          <w:szCs w:val="28"/>
        </w:rPr>
        <w:t>шесть</w:t>
      </w:r>
      <w:r w:rsidRPr="0042155E">
        <w:rPr>
          <w:rFonts w:ascii="Times New Roman" w:hAnsi="Times New Roman" w:cs="Times New Roman"/>
          <w:sz w:val="28"/>
          <w:szCs w:val="28"/>
        </w:rPr>
        <w:t xml:space="preserve"> тяжелых несчастных случа</w:t>
      </w:r>
      <w:r w:rsidR="008E1EE8">
        <w:rPr>
          <w:rFonts w:ascii="Times New Roman" w:hAnsi="Times New Roman" w:cs="Times New Roman"/>
          <w:sz w:val="28"/>
          <w:szCs w:val="28"/>
        </w:rPr>
        <w:t>ев</w:t>
      </w:r>
      <w:r w:rsidRPr="0042155E">
        <w:rPr>
          <w:rFonts w:ascii="Times New Roman" w:hAnsi="Times New Roman" w:cs="Times New Roman"/>
          <w:sz w:val="28"/>
          <w:szCs w:val="28"/>
        </w:rPr>
        <w:t xml:space="preserve"> (</w:t>
      </w:r>
      <w:r w:rsidR="008E1EE8" w:rsidRPr="008E1EE8">
        <w:rPr>
          <w:rFonts w:ascii="Times New Roman" w:hAnsi="Times New Roman" w:cs="Times New Roman"/>
          <w:sz w:val="28"/>
          <w:szCs w:val="28"/>
        </w:rPr>
        <w:t>4 – на объектах горнорудной отра</w:t>
      </w:r>
      <w:r w:rsidR="008E1EE8" w:rsidRPr="008E1EE8">
        <w:rPr>
          <w:rFonts w:ascii="Times New Roman" w:hAnsi="Times New Roman" w:cs="Times New Roman"/>
          <w:sz w:val="28"/>
          <w:szCs w:val="28"/>
        </w:rPr>
        <w:t>с</w:t>
      </w:r>
      <w:r w:rsidR="008E1EE8" w:rsidRPr="008E1EE8">
        <w:rPr>
          <w:rFonts w:ascii="Times New Roman" w:hAnsi="Times New Roman" w:cs="Times New Roman"/>
          <w:sz w:val="28"/>
          <w:szCs w:val="28"/>
        </w:rPr>
        <w:t>ли, 1 – в угольной промышленности, 1 – в металлургической отрасли</w:t>
      </w:r>
      <w:r w:rsidRPr="0042155E">
        <w:rPr>
          <w:rFonts w:ascii="Times New Roman" w:hAnsi="Times New Roman" w:cs="Times New Roman"/>
          <w:sz w:val="28"/>
          <w:szCs w:val="28"/>
        </w:rPr>
        <w:t>)</w:t>
      </w:r>
      <w:r>
        <w:rPr>
          <w:rFonts w:ascii="Times New Roman" w:hAnsi="Times New Roman" w:cs="Times New Roman"/>
          <w:sz w:val="28"/>
          <w:szCs w:val="28"/>
        </w:rPr>
        <w:t>;</w:t>
      </w:r>
    </w:p>
    <w:p w:rsidR="0042155E" w:rsidRPr="0042155E" w:rsidRDefault="0042155E" w:rsidP="004215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155E">
        <w:rPr>
          <w:rFonts w:ascii="Times New Roman" w:hAnsi="Times New Roman" w:cs="Times New Roman"/>
          <w:sz w:val="28"/>
          <w:szCs w:val="28"/>
        </w:rPr>
        <w:t xml:space="preserve"> </w:t>
      </w:r>
      <w:r w:rsidR="008E1EE8">
        <w:rPr>
          <w:rFonts w:ascii="Times New Roman" w:hAnsi="Times New Roman" w:cs="Times New Roman"/>
          <w:sz w:val="28"/>
          <w:szCs w:val="28"/>
        </w:rPr>
        <w:t>четыре</w:t>
      </w:r>
      <w:r w:rsidRPr="0042155E">
        <w:rPr>
          <w:rFonts w:ascii="Times New Roman" w:hAnsi="Times New Roman" w:cs="Times New Roman"/>
          <w:sz w:val="28"/>
          <w:szCs w:val="28"/>
        </w:rPr>
        <w:t xml:space="preserve"> инцидента (</w:t>
      </w:r>
      <w:r w:rsidR="008E1EE8" w:rsidRPr="008E1EE8">
        <w:rPr>
          <w:rFonts w:ascii="Times New Roman" w:hAnsi="Times New Roman" w:cs="Times New Roman"/>
          <w:sz w:val="28"/>
          <w:szCs w:val="28"/>
        </w:rPr>
        <w:t>2 – на объектах горнорудной отрасли, 1 – в мета</w:t>
      </w:r>
      <w:r w:rsidR="008E1EE8" w:rsidRPr="008E1EE8">
        <w:rPr>
          <w:rFonts w:ascii="Times New Roman" w:hAnsi="Times New Roman" w:cs="Times New Roman"/>
          <w:sz w:val="28"/>
          <w:szCs w:val="28"/>
        </w:rPr>
        <w:t>л</w:t>
      </w:r>
      <w:r w:rsidR="008E1EE8" w:rsidRPr="008E1EE8">
        <w:rPr>
          <w:rFonts w:ascii="Times New Roman" w:hAnsi="Times New Roman" w:cs="Times New Roman"/>
          <w:sz w:val="28"/>
          <w:szCs w:val="28"/>
        </w:rPr>
        <w:t>лургической отрасли, 1 – в угольной отрасли</w:t>
      </w:r>
      <w:r w:rsidRPr="0042155E">
        <w:rPr>
          <w:rFonts w:ascii="Times New Roman" w:hAnsi="Times New Roman" w:cs="Times New Roman"/>
          <w:sz w:val="28"/>
          <w:szCs w:val="28"/>
        </w:rPr>
        <w:t>).</w:t>
      </w:r>
    </w:p>
    <w:p w:rsidR="0042155E" w:rsidRPr="0042155E" w:rsidRDefault="0042155E" w:rsidP="0042155E">
      <w:pPr>
        <w:spacing w:after="0" w:line="360" w:lineRule="auto"/>
        <w:ind w:firstLine="709"/>
        <w:jc w:val="both"/>
        <w:rPr>
          <w:rFonts w:ascii="Times New Roman" w:hAnsi="Times New Roman" w:cs="Times New Roman"/>
          <w:sz w:val="28"/>
          <w:szCs w:val="28"/>
        </w:rPr>
      </w:pPr>
      <w:r w:rsidRPr="0042155E">
        <w:rPr>
          <w:rFonts w:ascii="Times New Roman" w:hAnsi="Times New Roman" w:cs="Times New Roman"/>
          <w:sz w:val="28"/>
          <w:szCs w:val="28"/>
        </w:rPr>
        <w:t xml:space="preserve">По сравнению с соответствующим периодом 2023 </w:t>
      </w:r>
      <w:r w:rsidR="00205AB1">
        <w:rPr>
          <w:rFonts w:ascii="Times New Roman" w:hAnsi="Times New Roman" w:cs="Times New Roman"/>
          <w:sz w:val="28"/>
          <w:szCs w:val="28"/>
        </w:rPr>
        <w:t>г.</w:t>
      </w:r>
      <w:r w:rsidRPr="0042155E">
        <w:rPr>
          <w:rFonts w:ascii="Times New Roman" w:hAnsi="Times New Roman" w:cs="Times New Roman"/>
          <w:sz w:val="28"/>
          <w:szCs w:val="28"/>
        </w:rPr>
        <w:t xml:space="preserve"> за </w:t>
      </w:r>
      <w:r w:rsidR="000649B7">
        <w:rPr>
          <w:rFonts w:ascii="Times New Roman" w:hAnsi="Times New Roman" w:cs="Times New Roman"/>
          <w:sz w:val="28"/>
          <w:szCs w:val="28"/>
        </w:rPr>
        <w:t>12</w:t>
      </w:r>
      <w:r w:rsidRPr="0042155E">
        <w:rPr>
          <w:rFonts w:ascii="Times New Roman" w:hAnsi="Times New Roman" w:cs="Times New Roman"/>
          <w:sz w:val="28"/>
          <w:szCs w:val="28"/>
        </w:rPr>
        <w:t xml:space="preserve"> месяцев 2024 г.:</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количество аварий (0/0) не изменилось;</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смертельный травматизм (1/1) остался на уровне прошлого года;</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тяжелый травматизм (6/1) увеличился на 5 случаев;</w:t>
      </w:r>
    </w:p>
    <w:p w:rsidR="001477EE"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количество инцидентов (4/1) увеличилось на 3 случая</w:t>
      </w:r>
      <w:r w:rsidR="0042155E" w:rsidRPr="0042155E">
        <w:rPr>
          <w:rFonts w:ascii="Times New Roman" w:hAnsi="Times New Roman" w:cs="Times New Roman"/>
          <w:sz w:val="28"/>
          <w:szCs w:val="28"/>
        </w:rPr>
        <w:t>.</w:t>
      </w:r>
    </w:p>
    <w:tbl>
      <w:tblPr>
        <w:tblStyle w:val="af9"/>
        <w:tblW w:w="10195" w:type="dxa"/>
        <w:tblLook w:val="04A0" w:firstRow="1" w:lastRow="0" w:firstColumn="1" w:lastColumn="0" w:noHBand="0" w:noVBand="1"/>
      </w:tblPr>
      <w:tblGrid>
        <w:gridCol w:w="675"/>
        <w:gridCol w:w="5387"/>
        <w:gridCol w:w="1506"/>
        <w:gridCol w:w="1612"/>
        <w:gridCol w:w="1015"/>
      </w:tblGrid>
      <w:tr w:rsidR="0042155E" w:rsidRPr="006C7EBD" w:rsidTr="00A45FA9">
        <w:tc>
          <w:tcPr>
            <w:tcW w:w="675" w:type="dxa"/>
          </w:tcPr>
          <w:p w:rsidR="0042155E" w:rsidRPr="006C7EBD" w:rsidRDefault="0042155E" w:rsidP="00EB7D8B">
            <w:pPr>
              <w:spacing w:after="0" w:line="240" w:lineRule="auto"/>
              <w:jc w:val="both"/>
              <w:rPr>
                <w:rFonts w:cs="Times New Roman"/>
                <w:b/>
                <w:sz w:val="24"/>
                <w:szCs w:val="24"/>
              </w:rPr>
            </w:pPr>
            <w:r w:rsidRPr="006C7EBD">
              <w:rPr>
                <w:rFonts w:cs="Times New Roman"/>
                <w:b/>
                <w:sz w:val="24"/>
                <w:szCs w:val="24"/>
              </w:rPr>
              <w:t>№</w:t>
            </w:r>
          </w:p>
        </w:tc>
        <w:tc>
          <w:tcPr>
            <w:tcW w:w="5387" w:type="dxa"/>
          </w:tcPr>
          <w:p w:rsidR="0042155E" w:rsidRPr="0042155E" w:rsidRDefault="0042155E" w:rsidP="00EB7D8B">
            <w:pPr>
              <w:spacing w:after="0" w:line="240" w:lineRule="auto"/>
              <w:jc w:val="both"/>
              <w:rPr>
                <w:rFonts w:cs="Times New Roman"/>
                <w:b/>
                <w:sz w:val="24"/>
                <w:szCs w:val="24"/>
              </w:rPr>
            </w:pPr>
            <w:r w:rsidRPr="0042155E">
              <w:rPr>
                <w:rFonts w:cs="Times New Roman"/>
                <w:b/>
                <w:sz w:val="24"/>
                <w:szCs w:val="24"/>
              </w:rPr>
              <w:t>Показатели аварийности, травматизма</w:t>
            </w:r>
          </w:p>
        </w:tc>
        <w:tc>
          <w:tcPr>
            <w:tcW w:w="1506" w:type="dxa"/>
          </w:tcPr>
          <w:p w:rsidR="0042155E" w:rsidRPr="0042155E" w:rsidRDefault="000649B7" w:rsidP="00EB7D8B">
            <w:pPr>
              <w:pStyle w:val="afffb"/>
              <w:widowControl w:val="0"/>
              <w:ind w:left="-108" w:right="-108" w:firstLine="0"/>
              <w:jc w:val="center"/>
              <w:rPr>
                <w:b/>
                <w:color w:val="000000"/>
                <w:sz w:val="24"/>
                <w:szCs w:val="24"/>
              </w:rPr>
            </w:pPr>
            <w:r>
              <w:rPr>
                <w:b/>
                <w:color w:val="000000"/>
                <w:sz w:val="24"/>
                <w:szCs w:val="24"/>
              </w:rPr>
              <w:t>12</w:t>
            </w:r>
            <w:r w:rsidR="0042155E" w:rsidRPr="0042155E">
              <w:rPr>
                <w:b/>
                <w:color w:val="000000"/>
                <w:sz w:val="24"/>
                <w:szCs w:val="24"/>
              </w:rPr>
              <w:t xml:space="preserve"> мес. 2024 г.</w:t>
            </w:r>
          </w:p>
        </w:tc>
        <w:tc>
          <w:tcPr>
            <w:tcW w:w="1612" w:type="dxa"/>
          </w:tcPr>
          <w:p w:rsidR="0042155E" w:rsidRPr="0042155E" w:rsidRDefault="000649B7" w:rsidP="00EB7D8B">
            <w:pPr>
              <w:pStyle w:val="afffb"/>
              <w:widowControl w:val="0"/>
              <w:tabs>
                <w:tab w:val="center" w:pos="792"/>
              </w:tabs>
              <w:ind w:left="-108" w:right="-108" w:firstLine="0"/>
              <w:jc w:val="center"/>
              <w:rPr>
                <w:b/>
                <w:color w:val="000000"/>
                <w:sz w:val="24"/>
                <w:szCs w:val="24"/>
              </w:rPr>
            </w:pPr>
            <w:r>
              <w:rPr>
                <w:b/>
                <w:color w:val="000000"/>
                <w:sz w:val="24"/>
                <w:szCs w:val="24"/>
              </w:rPr>
              <w:t>12</w:t>
            </w:r>
            <w:r w:rsidR="0042155E" w:rsidRPr="0042155E">
              <w:rPr>
                <w:b/>
                <w:color w:val="000000"/>
                <w:sz w:val="24"/>
                <w:szCs w:val="24"/>
              </w:rPr>
              <w:t xml:space="preserve"> мес. 2023 г.</w:t>
            </w:r>
          </w:p>
        </w:tc>
        <w:tc>
          <w:tcPr>
            <w:tcW w:w="1015" w:type="dxa"/>
          </w:tcPr>
          <w:p w:rsidR="0042155E" w:rsidRPr="0042155E" w:rsidRDefault="0042155E" w:rsidP="00EB7D8B">
            <w:pPr>
              <w:pStyle w:val="afffb"/>
              <w:widowControl w:val="0"/>
              <w:ind w:firstLine="0"/>
              <w:jc w:val="center"/>
              <w:rPr>
                <w:b/>
                <w:color w:val="000000"/>
                <w:sz w:val="24"/>
                <w:szCs w:val="24"/>
              </w:rPr>
            </w:pPr>
            <w:r w:rsidRPr="0042155E">
              <w:rPr>
                <w:b/>
                <w:color w:val="000000"/>
                <w:sz w:val="24"/>
                <w:szCs w:val="24"/>
              </w:rPr>
              <w:t>+/-</w:t>
            </w:r>
          </w:p>
        </w:tc>
      </w:tr>
      <w:tr w:rsidR="0042155E" w:rsidRPr="00ED0894" w:rsidTr="00A45FA9">
        <w:tc>
          <w:tcPr>
            <w:tcW w:w="675" w:type="dxa"/>
          </w:tcPr>
          <w:p w:rsidR="0042155E" w:rsidRPr="00ED0894" w:rsidRDefault="0042155E" w:rsidP="00EB7D8B">
            <w:pPr>
              <w:spacing w:after="0" w:line="240" w:lineRule="auto"/>
              <w:jc w:val="both"/>
              <w:rPr>
                <w:rFonts w:cs="Times New Roman"/>
                <w:b/>
                <w:sz w:val="24"/>
                <w:szCs w:val="24"/>
              </w:rPr>
            </w:pPr>
            <w:r w:rsidRPr="00ED0894">
              <w:rPr>
                <w:rFonts w:cs="Times New Roman"/>
                <w:b/>
                <w:sz w:val="24"/>
                <w:szCs w:val="24"/>
              </w:rPr>
              <w:t>1.</w:t>
            </w:r>
          </w:p>
        </w:tc>
        <w:tc>
          <w:tcPr>
            <w:tcW w:w="5387" w:type="dxa"/>
          </w:tcPr>
          <w:p w:rsidR="0042155E" w:rsidRPr="00ED0894" w:rsidRDefault="0042155E" w:rsidP="00EB7D8B">
            <w:pPr>
              <w:spacing w:after="0" w:line="240" w:lineRule="auto"/>
              <w:jc w:val="both"/>
              <w:rPr>
                <w:rFonts w:cs="Times New Roman"/>
                <w:b/>
                <w:sz w:val="24"/>
                <w:szCs w:val="24"/>
              </w:rPr>
            </w:pPr>
            <w:r w:rsidRPr="00ED0894">
              <w:rPr>
                <w:rFonts w:cs="Times New Roman"/>
                <w:b/>
                <w:sz w:val="24"/>
                <w:szCs w:val="24"/>
              </w:rPr>
              <w:t>Количество аварий на ОПО</w:t>
            </w:r>
          </w:p>
        </w:tc>
        <w:tc>
          <w:tcPr>
            <w:tcW w:w="1506" w:type="dxa"/>
          </w:tcPr>
          <w:p w:rsidR="0042155E" w:rsidRPr="00ED0894" w:rsidRDefault="0042155E" w:rsidP="00EB7D8B">
            <w:pPr>
              <w:spacing w:after="0" w:line="240" w:lineRule="auto"/>
              <w:jc w:val="center"/>
              <w:rPr>
                <w:rFonts w:cs="Times New Roman"/>
                <w:b/>
                <w:sz w:val="24"/>
                <w:szCs w:val="24"/>
              </w:rPr>
            </w:pPr>
            <w:r w:rsidRPr="00ED0894">
              <w:rPr>
                <w:rFonts w:cs="Times New Roman"/>
                <w:b/>
                <w:sz w:val="24"/>
                <w:szCs w:val="24"/>
              </w:rPr>
              <w:t>0</w:t>
            </w:r>
          </w:p>
        </w:tc>
        <w:tc>
          <w:tcPr>
            <w:tcW w:w="1612" w:type="dxa"/>
          </w:tcPr>
          <w:p w:rsidR="0042155E" w:rsidRPr="00ED0894" w:rsidRDefault="0042155E" w:rsidP="00EB7D8B">
            <w:pPr>
              <w:spacing w:after="0" w:line="240" w:lineRule="auto"/>
              <w:jc w:val="center"/>
              <w:rPr>
                <w:rFonts w:cs="Times New Roman"/>
                <w:b/>
                <w:sz w:val="24"/>
                <w:szCs w:val="24"/>
              </w:rPr>
            </w:pPr>
            <w:r w:rsidRPr="00ED0894">
              <w:rPr>
                <w:rFonts w:cs="Times New Roman"/>
                <w:b/>
                <w:sz w:val="24"/>
                <w:szCs w:val="24"/>
              </w:rPr>
              <w:t>0</w:t>
            </w:r>
          </w:p>
        </w:tc>
        <w:tc>
          <w:tcPr>
            <w:tcW w:w="1015" w:type="dxa"/>
          </w:tcPr>
          <w:p w:rsidR="0042155E" w:rsidRPr="00ED0894" w:rsidRDefault="0042155E" w:rsidP="00EB7D8B">
            <w:pPr>
              <w:spacing w:after="0" w:line="240" w:lineRule="auto"/>
              <w:jc w:val="center"/>
              <w:rPr>
                <w:rFonts w:cs="Times New Roman"/>
                <w:b/>
                <w:sz w:val="24"/>
                <w:szCs w:val="24"/>
              </w:rPr>
            </w:pPr>
            <w:r w:rsidRPr="00ED0894">
              <w:rPr>
                <w:rFonts w:cs="Times New Roman"/>
                <w:b/>
                <w:sz w:val="24"/>
                <w:szCs w:val="24"/>
              </w:rPr>
              <w:t>0</w:t>
            </w:r>
          </w:p>
        </w:tc>
      </w:tr>
      <w:tr w:rsidR="005477A5" w:rsidRPr="00ED0894" w:rsidTr="00A45FA9">
        <w:tc>
          <w:tcPr>
            <w:tcW w:w="675" w:type="dxa"/>
            <w:vMerge w:val="restart"/>
          </w:tcPr>
          <w:p w:rsidR="005477A5" w:rsidRPr="00ED0894" w:rsidRDefault="005477A5" w:rsidP="00EB7D8B">
            <w:pPr>
              <w:spacing w:after="0" w:line="240" w:lineRule="auto"/>
              <w:rPr>
                <w:rFonts w:cs="Times New Roman"/>
                <w:b/>
                <w:sz w:val="24"/>
                <w:szCs w:val="24"/>
              </w:rPr>
            </w:pPr>
            <w:r w:rsidRPr="00ED0894">
              <w:rPr>
                <w:rFonts w:cs="Times New Roman"/>
                <w:b/>
                <w:sz w:val="24"/>
                <w:szCs w:val="24"/>
              </w:rPr>
              <w:t>2.</w:t>
            </w:r>
          </w:p>
        </w:tc>
        <w:tc>
          <w:tcPr>
            <w:tcW w:w="5387" w:type="dxa"/>
          </w:tcPr>
          <w:p w:rsidR="005477A5" w:rsidRPr="00ED0894" w:rsidRDefault="005477A5" w:rsidP="00EB7D8B">
            <w:pPr>
              <w:spacing w:after="0" w:line="240" w:lineRule="auto"/>
              <w:rPr>
                <w:rFonts w:cs="Times New Roman"/>
                <w:b/>
                <w:sz w:val="24"/>
                <w:szCs w:val="24"/>
              </w:rPr>
            </w:pPr>
            <w:r w:rsidRPr="00ED0894">
              <w:rPr>
                <w:rFonts w:cs="Times New Roman"/>
                <w:b/>
                <w:sz w:val="24"/>
                <w:szCs w:val="24"/>
              </w:rPr>
              <w:t>Количество инцидентов на ОПО</w:t>
            </w:r>
          </w:p>
        </w:tc>
        <w:tc>
          <w:tcPr>
            <w:tcW w:w="1506" w:type="dxa"/>
          </w:tcPr>
          <w:p w:rsidR="005477A5" w:rsidRPr="00ED0894" w:rsidRDefault="000649B7" w:rsidP="00EB7D8B">
            <w:pPr>
              <w:spacing w:after="0" w:line="240" w:lineRule="auto"/>
              <w:jc w:val="center"/>
              <w:rPr>
                <w:rFonts w:cs="Times New Roman"/>
                <w:b/>
                <w:sz w:val="24"/>
                <w:szCs w:val="24"/>
              </w:rPr>
            </w:pPr>
            <w:r>
              <w:rPr>
                <w:rFonts w:cs="Times New Roman"/>
                <w:b/>
                <w:sz w:val="24"/>
                <w:szCs w:val="24"/>
              </w:rPr>
              <w:t>4</w:t>
            </w:r>
          </w:p>
        </w:tc>
        <w:tc>
          <w:tcPr>
            <w:tcW w:w="1612" w:type="dxa"/>
          </w:tcPr>
          <w:p w:rsidR="005477A5" w:rsidRPr="00ED0894" w:rsidRDefault="005477A5" w:rsidP="00EB7D8B">
            <w:pPr>
              <w:spacing w:after="0" w:line="240" w:lineRule="auto"/>
              <w:jc w:val="center"/>
              <w:rPr>
                <w:rFonts w:cs="Times New Roman"/>
                <w:b/>
                <w:sz w:val="24"/>
                <w:szCs w:val="24"/>
              </w:rPr>
            </w:pPr>
            <w:r w:rsidRPr="00ED0894">
              <w:rPr>
                <w:rFonts w:cs="Times New Roman"/>
                <w:b/>
                <w:sz w:val="24"/>
                <w:szCs w:val="24"/>
              </w:rPr>
              <w:t>1</w:t>
            </w:r>
          </w:p>
        </w:tc>
        <w:tc>
          <w:tcPr>
            <w:tcW w:w="1015" w:type="dxa"/>
          </w:tcPr>
          <w:p w:rsidR="005477A5" w:rsidRPr="00ED0894" w:rsidRDefault="005477A5" w:rsidP="000649B7">
            <w:pPr>
              <w:spacing w:after="0" w:line="240" w:lineRule="auto"/>
              <w:jc w:val="center"/>
              <w:rPr>
                <w:rFonts w:cs="Times New Roman"/>
                <w:b/>
                <w:sz w:val="24"/>
                <w:szCs w:val="24"/>
              </w:rPr>
            </w:pPr>
            <w:r>
              <w:rPr>
                <w:rFonts w:cs="Times New Roman"/>
                <w:b/>
                <w:sz w:val="24"/>
                <w:szCs w:val="24"/>
              </w:rPr>
              <w:t xml:space="preserve">+ </w:t>
            </w:r>
            <w:r w:rsidR="000649B7">
              <w:rPr>
                <w:rFonts w:cs="Times New Roman"/>
                <w:b/>
                <w:sz w:val="24"/>
                <w:szCs w:val="24"/>
              </w:rPr>
              <w:t>3</w:t>
            </w:r>
          </w:p>
        </w:tc>
      </w:tr>
      <w:tr w:rsidR="005477A5" w:rsidRPr="006C7EBD" w:rsidTr="00A45FA9">
        <w:tc>
          <w:tcPr>
            <w:tcW w:w="675" w:type="dxa"/>
            <w:vMerge/>
          </w:tcPr>
          <w:p w:rsidR="005477A5" w:rsidRPr="006C7EBD" w:rsidRDefault="005477A5" w:rsidP="00EB7D8B">
            <w:pPr>
              <w:spacing w:after="0" w:line="240" w:lineRule="auto"/>
              <w:rPr>
                <w:rFonts w:cs="Times New Roman"/>
                <w:sz w:val="24"/>
                <w:szCs w:val="24"/>
              </w:rPr>
            </w:pPr>
          </w:p>
        </w:tc>
        <w:tc>
          <w:tcPr>
            <w:tcW w:w="5387" w:type="dxa"/>
          </w:tcPr>
          <w:p w:rsidR="005477A5" w:rsidRDefault="005477A5" w:rsidP="00EB7D8B">
            <w:pPr>
              <w:spacing w:after="0" w:line="240" w:lineRule="auto"/>
              <w:rPr>
                <w:rFonts w:cs="Times New Roman"/>
                <w:sz w:val="24"/>
                <w:szCs w:val="24"/>
              </w:rPr>
            </w:pPr>
            <w:r w:rsidRPr="006C7EBD">
              <w:rPr>
                <w:rFonts w:cs="Times New Roman"/>
                <w:sz w:val="24"/>
                <w:szCs w:val="24"/>
              </w:rPr>
              <w:t xml:space="preserve">в том числе </w:t>
            </w:r>
          </w:p>
          <w:p w:rsidR="005477A5" w:rsidRPr="006C7EBD" w:rsidRDefault="005477A5" w:rsidP="00EB7D8B">
            <w:pPr>
              <w:spacing w:after="0" w:line="240" w:lineRule="auto"/>
              <w:rPr>
                <w:rFonts w:cs="Times New Roman"/>
                <w:sz w:val="24"/>
                <w:szCs w:val="24"/>
              </w:rPr>
            </w:pPr>
            <w:r w:rsidRPr="006C7EBD">
              <w:rPr>
                <w:rFonts w:cs="Times New Roman"/>
                <w:sz w:val="24"/>
                <w:szCs w:val="24"/>
              </w:rPr>
              <w:t>на объектах горнорудной промышленности</w:t>
            </w:r>
          </w:p>
        </w:tc>
        <w:tc>
          <w:tcPr>
            <w:tcW w:w="1506" w:type="dxa"/>
          </w:tcPr>
          <w:p w:rsidR="005477A5" w:rsidRPr="006C7EBD" w:rsidRDefault="005477A5" w:rsidP="00EB7D8B">
            <w:pPr>
              <w:spacing w:after="0" w:line="240" w:lineRule="auto"/>
              <w:jc w:val="center"/>
              <w:rPr>
                <w:rFonts w:cs="Times New Roman"/>
                <w:sz w:val="24"/>
                <w:szCs w:val="24"/>
              </w:rPr>
            </w:pPr>
            <w:r>
              <w:rPr>
                <w:rFonts w:cs="Times New Roman"/>
                <w:sz w:val="24"/>
                <w:szCs w:val="24"/>
              </w:rPr>
              <w:t>2</w:t>
            </w:r>
          </w:p>
        </w:tc>
        <w:tc>
          <w:tcPr>
            <w:tcW w:w="1612" w:type="dxa"/>
          </w:tcPr>
          <w:p w:rsidR="005477A5" w:rsidRPr="005477A5" w:rsidRDefault="005477A5" w:rsidP="00EB7D8B">
            <w:pPr>
              <w:spacing w:after="0" w:line="240" w:lineRule="auto"/>
              <w:jc w:val="center"/>
              <w:rPr>
                <w:rFonts w:cs="Times New Roman"/>
                <w:sz w:val="24"/>
                <w:szCs w:val="24"/>
              </w:rPr>
            </w:pPr>
            <w:r w:rsidRPr="005477A5">
              <w:rPr>
                <w:rFonts w:cs="Times New Roman"/>
                <w:sz w:val="24"/>
                <w:szCs w:val="24"/>
              </w:rPr>
              <w:t>1</w:t>
            </w:r>
          </w:p>
        </w:tc>
        <w:tc>
          <w:tcPr>
            <w:tcW w:w="1015" w:type="dxa"/>
          </w:tcPr>
          <w:p w:rsidR="005477A5" w:rsidRPr="005477A5" w:rsidRDefault="005477A5" w:rsidP="005477A5">
            <w:pPr>
              <w:spacing w:after="0" w:line="240" w:lineRule="auto"/>
              <w:jc w:val="center"/>
              <w:rPr>
                <w:rFonts w:cs="Times New Roman"/>
                <w:sz w:val="24"/>
                <w:szCs w:val="24"/>
              </w:rPr>
            </w:pPr>
            <w:r w:rsidRPr="005477A5">
              <w:rPr>
                <w:rFonts w:cs="Times New Roman"/>
                <w:sz w:val="24"/>
                <w:szCs w:val="24"/>
              </w:rPr>
              <w:t>+ 1</w:t>
            </w:r>
          </w:p>
        </w:tc>
      </w:tr>
      <w:tr w:rsidR="005477A5" w:rsidRPr="006C7EBD" w:rsidTr="00A45FA9">
        <w:tc>
          <w:tcPr>
            <w:tcW w:w="675" w:type="dxa"/>
            <w:vMerge/>
          </w:tcPr>
          <w:p w:rsidR="005477A5" w:rsidRPr="006C7EBD" w:rsidRDefault="005477A5" w:rsidP="00EB7D8B">
            <w:pPr>
              <w:spacing w:after="0" w:line="240" w:lineRule="auto"/>
              <w:rPr>
                <w:rFonts w:cs="Times New Roman"/>
                <w:sz w:val="24"/>
                <w:szCs w:val="24"/>
              </w:rPr>
            </w:pPr>
          </w:p>
        </w:tc>
        <w:tc>
          <w:tcPr>
            <w:tcW w:w="5387" w:type="dxa"/>
          </w:tcPr>
          <w:p w:rsidR="005477A5" w:rsidRPr="006C7EBD" w:rsidRDefault="005477A5" w:rsidP="00EB7D8B">
            <w:pPr>
              <w:spacing w:after="0" w:line="240" w:lineRule="auto"/>
              <w:rPr>
                <w:rFonts w:cs="Times New Roman"/>
                <w:sz w:val="24"/>
                <w:szCs w:val="24"/>
              </w:rPr>
            </w:pPr>
            <w:r>
              <w:rPr>
                <w:rFonts w:cs="Times New Roman"/>
                <w:sz w:val="24"/>
                <w:szCs w:val="24"/>
              </w:rPr>
              <w:t>на объектах металлургической промышленности</w:t>
            </w:r>
          </w:p>
        </w:tc>
        <w:tc>
          <w:tcPr>
            <w:tcW w:w="1506" w:type="dxa"/>
          </w:tcPr>
          <w:p w:rsidR="005477A5" w:rsidRDefault="005477A5" w:rsidP="00EB7D8B">
            <w:pPr>
              <w:spacing w:after="0" w:line="240" w:lineRule="auto"/>
              <w:jc w:val="center"/>
              <w:rPr>
                <w:rFonts w:cs="Times New Roman"/>
                <w:sz w:val="24"/>
                <w:szCs w:val="24"/>
              </w:rPr>
            </w:pPr>
            <w:r>
              <w:rPr>
                <w:rFonts w:cs="Times New Roman"/>
                <w:sz w:val="24"/>
                <w:szCs w:val="24"/>
              </w:rPr>
              <w:t>1</w:t>
            </w:r>
          </w:p>
        </w:tc>
        <w:tc>
          <w:tcPr>
            <w:tcW w:w="1612" w:type="dxa"/>
          </w:tcPr>
          <w:p w:rsidR="005477A5" w:rsidRPr="005477A5" w:rsidRDefault="005477A5" w:rsidP="00EB7D8B">
            <w:pPr>
              <w:spacing w:after="0" w:line="240" w:lineRule="auto"/>
              <w:jc w:val="center"/>
              <w:rPr>
                <w:rFonts w:cs="Times New Roman"/>
                <w:sz w:val="24"/>
                <w:szCs w:val="24"/>
              </w:rPr>
            </w:pPr>
            <w:r w:rsidRPr="005477A5">
              <w:rPr>
                <w:rFonts w:cs="Times New Roman"/>
                <w:sz w:val="24"/>
                <w:szCs w:val="24"/>
              </w:rPr>
              <w:t>0</w:t>
            </w:r>
          </w:p>
        </w:tc>
        <w:tc>
          <w:tcPr>
            <w:tcW w:w="1015" w:type="dxa"/>
          </w:tcPr>
          <w:p w:rsidR="005477A5" w:rsidRPr="005477A5" w:rsidRDefault="005477A5" w:rsidP="00EB7D8B">
            <w:pPr>
              <w:spacing w:after="0" w:line="240" w:lineRule="auto"/>
              <w:jc w:val="center"/>
              <w:rPr>
                <w:rFonts w:cs="Times New Roman"/>
                <w:sz w:val="24"/>
                <w:szCs w:val="24"/>
              </w:rPr>
            </w:pPr>
            <w:r w:rsidRPr="005477A5">
              <w:rPr>
                <w:rFonts w:cs="Times New Roman"/>
                <w:sz w:val="24"/>
                <w:szCs w:val="24"/>
              </w:rPr>
              <w:t>+1</w:t>
            </w:r>
          </w:p>
        </w:tc>
      </w:tr>
      <w:tr w:rsidR="000649B7" w:rsidRPr="006C7EBD" w:rsidTr="00A45FA9">
        <w:tc>
          <w:tcPr>
            <w:tcW w:w="675" w:type="dxa"/>
          </w:tcPr>
          <w:p w:rsidR="000649B7" w:rsidRPr="006C7EBD" w:rsidRDefault="000649B7" w:rsidP="00EB7D8B">
            <w:pPr>
              <w:spacing w:after="0" w:line="240" w:lineRule="auto"/>
              <w:rPr>
                <w:rFonts w:cs="Times New Roman"/>
                <w:sz w:val="24"/>
                <w:szCs w:val="24"/>
              </w:rPr>
            </w:pPr>
          </w:p>
        </w:tc>
        <w:tc>
          <w:tcPr>
            <w:tcW w:w="5387" w:type="dxa"/>
          </w:tcPr>
          <w:p w:rsidR="000649B7" w:rsidRDefault="000649B7" w:rsidP="000649B7">
            <w:pPr>
              <w:spacing w:after="0" w:line="240" w:lineRule="auto"/>
              <w:rPr>
                <w:rFonts w:cs="Times New Roman"/>
                <w:sz w:val="24"/>
                <w:szCs w:val="24"/>
              </w:rPr>
            </w:pPr>
            <w:r>
              <w:rPr>
                <w:rFonts w:cs="Times New Roman"/>
                <w:sz w:val="24"/>
                <w:szCs w:val="24"/>
              </w:rPr>
              <w:t xml:space="preserve">на объектах </w:t>
            </w:r>
            <w:r>
              <w:rPr>
                <w:rFonts w:cs="Times New Roman"/>
                <w:sz w:val="24"/>
                <w:szCs w:val="24"/>
              </w:rPr>
              <w:t>угольной</w:t>
            </w:r>
            <w:r>
              <w:rPr>
                <w:rFonts w:cs="Times New Roman"/>
                <w:sz w:val="24"/>
                <w:szCs w:val="24"/>
              </w:rPr>
              <w:t xml:space="preserve"> промышленности</w:t>
            </w:r>
          </w:p>
        </w:tc>
        <w:tc>
          <w:tcPr>
            <w:tcW w:w="1506" w:type="dxa"/>
          </w:tcPr>
          <w:p w:rsidR="000649B7" w:rsidRDefault="000649B7" w:rsidP="00EB7D8B">
            <w:pPr>
              <w:spacing w:after="0" w:line="240" w:lineRule="auto"/>
              <w:jc w:val="center"/>
              <w:rPr>
                <w:rFonts w:cs="Times New Roman"/>
                <w:sz w:val="24"/>
                <w:szCs w:val="24"/>
              </w:rPr>
            </w:pPr>
            <w:r>
              <w:rPr>
                <w:rFonts w:cs="Times New Roman"/>
                <w:sz w:val="24"/>
                <w:szCs w:val="24"/>
              </w:rPr>
              <w:t>1</w:t>
            </w:r>
          </w:p>
        </w:tc>
        <w:tc>
          <w:tcPr>
            <w:tcW w:w="1612" w:type="dxa"/>
          </w:tcPr>
          <w:p w:rsidR="000649B7" w:rsidRPr="005477A5" w:rsidRDefault="000649B7" w:rsidP="00EB7D8B">
            <w:pPr>
              <w:spacing w:after="0" w:line="240" w:lineRule="auto"/>
              <w:jc w:val="center"/>
              <w:rPr>
                <w:rFonts w:cs="Times New Roman"/>
                <w:sz w:val="24"/>
                <w:szCs w:val="24"/>
              </w:rPr>
            </w:pPr>
            <w:r>
              <w:rPr>
                <w:rFonts w:cs="Times New Roman"/>
                <w:sz w:val="24"/>
                <w:szCs w:val="24"/>
              </w:rPr>
              <w:t>0</w:t>
            </w:r>
          </w:p>
        </w:tc>
        <w:tc>
          <w:tcPr>
            <w:tcW w:w="1015" w:type="dxa"/>
          </w:tcPr>
          <w:p w:rsidR="000649B7" w:rsidRPr="005477A5" w:rsidRDefault="000649B7" w:rsidP="00EB7D8B">
            <w:pPr>
              <w:spacing w:after="0" w:line="240" w:lineRule="auto"/>
              <w:jc w:val="center"/>
              <w:rPr>
                <w:rFonts w:cs="Times New Roman"/>
                <w:sz w:val="24"/>
                <w:szCs w:val="24"/>
              </w:rPr>
            </w:pPr>
            <w:r>
              <w:rPr>
                <w:rFonts w:cs="Times New Roman"/>
                <w:sz w:val="24"/>
                <w:szCs w:val="24"/>
              </w:rPr>
              <w:t>+1</w:t>
            </w:r>
          </w:p>
        </w:tc>
      </w:tr>
      <w:tr w:rsidR="0042155E" w:rsidRPr="00ED0894" w:rsidTr="00A45FA9">
        <w:tc>
          <w:tcPr>
            <w:tcW w:w="675" w:type="dxa"/>
            <w:vMerge w:val="restart"/>
          </w:tcPr>
          <w:p w:rsidR="0042155E" w:rsidRPr="00ED0894" w:rsidRDefault="0042155E" w:rsidP="00EB7D8B">
            <w:pPr>
              <w:spacing w:after="0" w:line="240" w:lineRule="auto"/>
              <w:ind w:firstLine="31"/>
              <w:rPr>
                <w:rFonts w:cs="Times New Roman"/>
                <w:b/>
                <w:sz w:val="24"/>
                <w:szCs w:val="24"/>
              </w:rPr>
            </w:pPr>
            <w:r w:rsidRPr="00ED0894">
              <w:rPr>
                <w:rFonts w:cs="Times New Roman"/>
                <w:b/>
                <w:sz w:val="24"/>
                <w:szCs w:val="24"/>
              </w:rPr>
              <w:t>3.</w:t>
            </w:r>
          </w:p>
        </w:tc>
        <w:tc>
          <w:tcPr>
            <w:tcW w:w="5387" w:type="dxa"/>
          </w:tcPr>
          <w:p w:rsidR="0042155E" w:rsidRPr="00ED0894" w:rsidRDefault="0042155E" w:rsidP="00EB7D8B">
            <w:pPr>
              <w:spacing w:after="0" w:line="240" w:lineRule="auto"/>
              <w:ind w:firstLine="31"/>
              <w:rPr>
                <w:rFonts w:cs="Times New Roman"/>
                <w:b/>
                <w:sz w:val="24"/>
                <w:szCs w:val="24"/>
              </w:rPr>
            </w:pPr>
            <w:r w:rsidRPr="00ED0894">
              <w:rPr>
                <w:rFonts w:cs="Times New Roman"/>
                <w:b/>
                <w:sz w:val="24"/>
                <w:szCs w:val="24"/>
              </w:rPr>
              <w:t>Количество смертельных несчастных случаев</w:t>
            </w:r>
          </w:p>
        </w:tc>
        <w:tc>
          <w:tcPr>
            <w:tcW w:w="1506" w:type="dxa"/>
          </w:tcPr>
          <w:p w:rsidR="0042155E" w:rsidRPr="00ED0894" w:rsidRDefault="005477A5" w:rsidP="00EB7D8B">
            <w:pPr>
              <w:spacing w:after="0" w:line="240" w:lineRule="auto"/>
              <w:jc w:val="center"/>
              <w:rPr>
                <w:rFonts w:cs="Times New Roman"/>
                <w:b/>
                <w:sz w:val="24"/>
                <w:szCs w:val="24"/>
              </w:rPr>
            </w:pPr>
            <w:r>
              <w:rPr>
                <w:rFonts w:cs="Times New Roman"/>
                <w:b/>
                <w:sz w:val="24"/>
                <w:szCs w:val="24"/>
              </w:rPr>
              <w:t>1</w:t>
            </w:r>
          </w:p>
        </w:tc>
        <w:tc>
          <w:tcPr>
            <w:tcW w:w="1612" w:type="dxa"/>
          </w:tcPr>
          <w:p w:rsidR="0042155E" w:rsidRPr="00ED0894" w:rsidRDefault="0042155E" w:rsidP="00EB7D8B">
            <w:pPr>
              <w:spacing w:after="0" w:line="240" w:lineRule="auto"/>
              <w:jc w:val="center"/>
              <w:rPr>
                <w:rFonts w:cs="Times New Roman"/>
                <w:b/>
                <w:sz w:val="24"/>
                <w:szCs w:val="24"/>
              </w:rPr>
            </w:pPr>
            <w:r w:rsidRPr="00ED0894">
              <w:rPr>
                <w:rFonts w:cs="Times New Roman"/>
                <w:b/>
                <w:sz w:val="24"/>
                <w:szCs w:val="24"/>
              </w:rPr>
              <w:t>1</w:t>
            </w:r>
          </w:p>
        </w:tc>
        <w:tc>
          <w:tcPr>
            <w:tcW w:w="1015" w:type="dxa"/>
          </w:tcPr>
          <w:p w:rsidR="0042155E" w:rsidRPr="00ED0894" w:rsidRDefault="005477A5" w:rsidP="00EB7D8B">
            <w:pPr>
              <w:spacing w:after="0" w:line="240" w:lineRule="auto"/>
              <w:jc w:val="center"/>
              <w:rPr>
                <w:rFonts w:cs="Times New Roman"/>
                <w:b/>
                <w:sz w:val="24"/>
                <w:szCs w:val="24"/>
              </w:rPr>
            </w:pPr>
            <w:r>
              <w:rPr>
                <w:rFonts w:cs="Times New Roman"/>
                <w:b/>
                <w:sz w:val="24"/>
                <w:szCs w:val="24"/>
              </w:rPr>
              <w:t>0</w:t>
            </w:r>
          </w:p>
        </w:tc>
      </w:tr>
      <w:tr w:rsidR="005477A5" w:rsidRPr="006C7EBD" w:rsidTr="00A45FA9">
        <w:trPr>
          <w:trHeight w:val="600"/>
        </w:trPr>
        <w:tc>
          <w:tcPr>
            <w:tcW w:w="675" w:type="dxa"/>
            <w:vMerge/>
          </w:tcPr>
          <w:p w:rsidR="005477A5" w:rsidRPr="006C7EBD" w:rsidRDefault="005477A5" w:rsidP="00EB7D8B">
            <w:pPr>
              <w:spacing w:after="0" w:line="240" w:lineRule="auto"/>
              <w:ind w:firstLine="31"/>
              <w:rPr>
                <w:rFonts w:cs="Times New Roman"/>
                <w:sz w:val="24"/>
                <w:szCs w:val="24"/>
              </w:rPr>
            </w:pPr>
          </w:p>
        </w:tc>
        <w:tc>
          <w:tcPr>
            <w:tcW w:w="5387" w:type="dxa"/>
          </w:tcPr>
          <w:p w:rsidR="005477A5" w:rsidRDefault="005477A5" w:rsidP="00EB7D8B">
            <w:pPr>
              <w:spacing w:after="0" w:line="240" w:lineRule="auto"/>
              <w:ind w:firstLine="31"/>
              <w:rPr>
                <w:rFonts w:cs="Times New Roman"/>
                <w:sz w:val="24"/>
                <w:szCs w:val="24"/>
              </w:rPr>
            </w:pPr>
            <w:r w:rsidRPr="006C7EBD">
              <w:rPr>
                <w:rFonts w:cs="Times New Roman"/>
                <w:sz w:val="24"/>
                <w:szCs w:val="24"/>
              </w:rPr>
              <w:t xml:space="preserve">в том числе </w:t>
            </w:r>
          </w:p>
          <w:p w:rsidR="005477A5" w:rsidRPr="006C7EBD" w:rsidRDefault="005477A5" w:rsidP="00EB7D8B">
            <w:pPr>
              <w:spacing w:after="0" w:line="240" w:lineRule="auto"/>
              <w:ind w:firstLine="31"/>
              <w:rPr>
                <w:rFonts w:cs="Times New Roman"/>
                <w:sz w:val="24"/>
                <w:szCs w:val="24"/>
              </w:rPr>
            </w:pPr>
            <w:r w:rsidRPr="006C7EBD">
              <w:rPr>
                <w:rFonts w:cs="Times New Roman"/>
                <w:sz w:val="24"/>
                <w:szCs w:val="24"/>
              </w:rPr>
              <w:t>на объектах горнорудной промышленности</w:t>
            </w:r>
          </w:p>
        </w:tc>
        <w:tc>
          <w:tcPr>
            <w:tcW w:w="1506" w:type="dxa"/>
          </w:tcPr>
          <w:p w:rsidR="005477A5" w:rsidRDefault="005477A5" w:rsidP="00EB7D8B">
            <w:pPr>
              <w:spacing w:after="0" w:line="240" w:lineRule="auto"/>
              <w:jc w:val="center"/>
              <w:rPr>
                <w:rFonts w:cs="Times New Roman"/>
                <w:sz w:val="24"/>
                <w:szCs w:val="24"/>
              </w:rPr>
            </w:pPr>
          </w:p>
          <w:p w:rsidR="005477A5" w:rsidRPr="006C7EBD" w:rsidRDefault="005477A5" w:rsidP="00EB7D8B">
            <w:pPr>
              <w:spacing w:after="0" w:line="240" w:lineRule="auto"/>
              <w:jc w:val="center"/>
              <w:rPr>
                <w:rFonts w:cs="Times New Roman"/>
                <w:sz w:val="24"/>
                <w:szCs w:val="24"/>
              </w:rPr>
            </w:pPr>
            <w:r>
              <w:rPr>
                <w:rFonts w:cs="Times New Roman"/>
                <w:sz w:val="24"/>
                <w:szCs w:val="24"/>
              </w:rPr>
              <w:t>1</w:t>
            </w:r>
          </w:p>
        </w:tc>
        <w:tc>
          <w:tcPr>
            <w:tcW w:w="1612" w:type="dxa"/>
          </w:tcPr>
          <w:p w:rsidR="005477A5" w:rsidRDefault="005477A5" w:rsidP="00EB7D8B">
            <w:pPr>
              <w:spacing w:after="0" w:line="240" w:lineRule="auto"/>
              <w:jc w:val="center"/>
              <w:rPr>
                <w:rFonts w:cs="Times New Roman"/>
                <w:sz w:val="24"/>
                <w:szCs w:val="24"/>
              </w:rPr>
            </w:pPr>
          </w:p>
          <w:p w:rsidR="005477A5" w:rsidRPr="006C7EBD" w:rsidRDefault="005477A5" w:rsidP="00EB7D8B">
            <w:pPr>
              <w:spacing w:after="0" w:line="240" w:lineRule="auto"/>
              <w:jc w:val="center"/>
              <w:rPr>
                <w:rFonts w:cs="Times New Roman"/>
                <w:sz w:val="24"/>
                <w:szCs w:val="24"/>
              </w:rPr>
            </w:pPr>
            <w:r>
              <w:rPr>
                <w:rFonts w:cs="Times New Roman"/>
                <w:sz w:val="24"/>
                <w:szCs w:val="24"/>
              </w:rPr>
              <w:t>1</w:t>
            </w:r>
          </w:p>
        </w:tc>
        <w:tc>
          <w:tcPr>
            <w:tcW w:w="1015" w:type="dxa"/>
          </w:tcPr>
          <w:p w:rsidR="005477A5" w:rsidRDefault="005477A5" w:rsidP="00EB7D8B">
            <w:pPr>
              <w:spacing w:after="0" w:line="240" w:lineRule="auto"/>
              <w:jc w:val="center"/>
              <w:rPr>
                <w:rFonts w:cs="Times New Roman"/>
                <w:sz w:val="24"/>
                <w:szCs w:val="24"/>
              </w:rPr>
            </w:pPr>
          </w:p>
          <w:p w:rsidR="005477A5" w:rsidRPr="006C7EBD" w:rsidRDefault="005477A5" w:rsidP="00EB7D8B">
            <w:pPr>
              <w:spacing w:after="0" w:line="240" w:lineRule="auto"/>
              <w:jc w:val="center"/>
              <w:rPr>
                <w:rFonts w:cs="Times New Roman"/>
                <w:sz w:val="24"/>
                <w:szCs w:val="24"/>
              </w:rPr>
            </w:pPr>
            <w:r>
              <w:rPr>
                <w:rFonts w:cs="Times New Roman"/>
                <w:sz w:val="24"/>
                <w:szCs w:val="24"/>
              </w:rPr>
              <w:t>0</w:t>
            </w:r>
          </w:p>
        </w:tc>
      </w:tr>
      <w:tr w:rsidR="0042155E" w:rsidRPr="00ED0894" w:rsidTr="00A45FA9">
        <w:tc>
          <w:tcPr>
            <w:tcW w:w="675" w:type="dxa"/>
          </w:tcPr>
          <w:p w:rsidR="0042155E" w:rsidRPr="00ED0894" w:rsidRDefault="0042155E" w:rsidP="00EB7D8B">
            <w:pPr>
              <w:spacing w:after="0" w:line="240" w:lineRule="auto"/>
              <w:rPr>
                <w:rFonts w:cs="Times New Roman"/>
                <w:b/>
                <w:sz w:val="24"/>
                <w:szCs w:val="24"/>
              </w:rPr>
            </w:pPr>
            <w:r w:rsidRPr="00ED0894">
              <w:rPr>
                <w:rFonts w:cs="Times New Roman"/>
                <w:b/>
                <w:sz w:val="24"/>
                <w:szCs w:val="24"/>
              </w:rPr>
              <w:t>4.</w:t>
            </w:r>
          </w:p>
        </w:tc>
        <w:tc>
          <w:tcPr>
            <w:tcW w:w="5387" w:type="dxa"/>
          </w:tcPr>
          <w:p w:rsidR="0042155E" w:rsidRPr="00ED0894" w:rsidRDefault="0042155E" w:rsidP="00EB7D8B">
            <w:pPr>
              <w:spacing w:after="0" w:line="240" w:lineRule="auto"/>
              <w:rPr>
                <w:rFonts w:cs="Times New Roman"/>
                <w:b/>
                <w:sz w:val="24"/>
                <w:szCs w:val="24"/>
              </w:rPr>
            </w:pPr>
            <w:r w:rsidRPr="00ED0894">
              <w:rPr>
                <w:rFonts w:cs="Times New Roman"/>
                <w:b/>
                <w:sz w:val="24"/>
                <w:szCs w:val="24"/>
              </w:rPr>
              <w:t>Количество тяжёлых несчастных случаев</w:t>
            </w:r>
          </w:p>
        </w:tc>
        <w:tc>
          <w:tcPr>
            <w:tcW w:w="1506" w:type="dxa"/>
          </w:tcPr>
          <w:p w:rsidR="0042155E" w:rsidRPr="00ED0894" w:rsidRDefault="00A45FA9" w:rsidP="00EB7D8B">
            <w:pPr>
              <w:spacing w:after="0" w:line="240" w:lineRule="auto"/>
              <w:jc w:val="center"/>
              <w:rPr>
                <w:rFonts w:cs="Times New Roman"/>
                <w:b/>
                <w:sz w:val="24"/>
                <w:szCs w:val="24"/>
              </w:rPr>
            </w:pPr>
            <w:r>
              <w:rPr>
                <w:rFonts w:cs="Times New Roman"/>
                <w:b/>
                <w:sz w:val="24"/>
                <w:szCs w:val="24"/>
              </w:rPr>
              <w:t>6</w:t>
            </w:r>
          </w:p>
        </w:tc>
        <w:tc>
          <w:tcPr>
            <w:tcW w:w="1612" w:type="dxa"/>
          </w:tcPr>
          <w:p w:rsidR="0042155E" w:rsidRPr="00ED0894" w:rsidRDefault="0042155E" w:rsidP="00EB7D8B">
            <w:pPr>
              <w:spacing w:after="0" w:line="240" w:lineRule="auto"/>
              <w:jc w:val="center"/>
              <w:rPr>
                <w:rFonts w:cs="Times New Roman"/>
                <w:b/>
                <w:sz w:val="24"/>
                <w:szCs w:val="24"/>
              </w:rPr>
            </w:pPr>
            <w:r w:rsidRPr="00ED0894">
              <w:rPr>
                <w:rFonts w:cs="Times New Roman"/>
                <w:b/>
                <w:sz w:val="24"/>
                <w:szCs w:val="24"/>
              </w:rPr>
              <w:t>1</w:t>
            </w:r>
          </w:p>
        </w:tc>
        <w:tc>
          <w:tcPr>
            <w:tcW w:w="1015" w:type="dxa"/>
          </w:tcPr>
          <w:p w:rsidR="0042155E" w:rsidRPr="00ED0894" w:rsidRDefault="005477A5" w:rsidP="000649B7">
            <w:pPr>
              <w:spacing w:after="0" w:line="240" w:lineRule="auto"/>
              <w:jc w:val="center"/>
              <w:rPr>
                <w:rFonts w:cs="Times New Roman"/>
                <w:b/>
                <w:sz w:val="24"/>
                <w:szCs w:val="24"/>
              </w:rPr>
            </w:pPr>
            <w:r>
              <w:rPr>
                <w:rFonts w:cs="Times New Roman"/>
                <w:b/>
                <w:sz w:val="24"/>
                <w:szCs w:val="24"/>
              </w:rPr>
              <w:t>+</w:t>
            </w:r>
            <w:r w:rsidR="000649B7">
              <w:rPr>
                <w:rFonts w:cs="Times New Roman"/>
                <w:b/>
                <w:sz w:val="24"/>
                <w:szCs w:val="24"/>
              </w:rPr>
              <w:t>5</w:t>
            </w:r>
          </w:p>
        </w:tc>
      </w:tr>
      <w:tr w:rsidR="0042155E" w:rsidRPr="006C7EBD" w:rsidTr="00A45FA9">
        <w:tc>
          <w:tcPr>
            <w:tcW w:w="675" w:type="dxa"/>
          </w:tcPr>
          <w:p w:rsidR="0042155E" w:rsidRPr="006C7EBD" w:rsidRDefault="0042155E" w:rsidP="00EB7D8B">
            <w:pPr>
              <w:spacing w:after="0" w:line="240" w:lineRule="auto"/>
              <w:rPr>
                <w:rFonts w:cs="Times New Roman"/>
                <w:sz w:val="24"/>
                <w:szCs w:val="24"/>
              </w:rPr>
            </w:pPr>
          </w:p>
        </w:tc>
        <w:tc>
          <w:tcPr>
            <w:tcW w:w="5387" w:type="dxa"/>
          </w:tcPr>
          <w:p w:rsidR="0042155E" w:rsidRDefault="0042155E" w:rsidP="00EB7D8B">
            <w:pPr>
              <w:spacing w:after="0" w:line="240" w:lineRule="auto"/>
              <w:ind w:firstLine="31"/>
              <w:rPr>
                <w:rFonts w:cs="Times New Roman"/>
                <w:sz w:val="24"/>
                <w:szCs w:val="24"/>
              </w:rPr>
            </w:pPr>
            <w:r w:rsidRPr="006C7EBD">
              <w:rPr>
                <w:rFonts w:cs="Times New Roman"/>
                <w:sz w:val="24"/>
                <w:szCs w:val="24"/>
              </w:rPr>
              <w:t xml:space="preserve">в том числе </w:t>
            </w:r>
          </w:p>
          <w:p w:rsidR="0042155E" w:rsidRPr="006C7EBD" w:rsidRDefault="0042155E" w:rsidP="00EB7D8B">
            <w:pPr>
              <w:spacing w:after="0" w:line="240" w:lineRule="auto"/>
              <w:ind w:firstLine="31"/>
              <w:rPr>
                <w:rFonts w:cs="Times New Roman"/>
                <w:sz w:val="24"/>
                <w:szCs w:val="24"/>
              </w:rPr>
            </w:pPr>
            <w:r w:rsidRPr="006C7EBD">
              <w:rPr>
                <w:rFonts w:cs="Times New Roman"/>
                <w:sz w:val="24"/>
                <w:szCs w:val="24"/>
              </w:rPr>
              <w:t>на объектах горнорудной промышленности</w:t>
            </w:r>
          </w:p>
        </w:tc>
        <w:tc>
          <w:tcPr>
            <w:tcW w:w="1506" w:type="dxa"/>
          </w:tcPr>
          <w:p w:rsidR="0042155E" w:rsidRDefault="0042155E" w:rsidP="00EB7D8B">
            <w:pPr>
              <w:spacing w:after="0" w:line="240" w:lineRule="auto"/>
              <w:jc w:val="center"/>
              <w:rPr>
                <w:rFonts w:cs="Times New Roman"/>
                <w:sz w:val="24"/>
                <w:szCs w:val="24"/>
              </w:rPr>
            </w:pPr>
          </w:p>
          <w:p w:rsidR="0042155E" w:rsidRPr="006C7EBD" w:rsidRDefault="00A45FA9" w:rsidP="00EB7D8B">
            <w:pPr>
              <w:spacing w:after="0" w:line="240" w:lineRule="auto"/>
              <w:jc w:val="center"/>
              <w:rPr>
                <w:rFonts w:cs="Times New Roman"/>
                <w:sz w:val="24"/>
                <w:szCs w:val="24"/>
              </w:rPr>
            </w:pPr>
            <w:r>
              <w:rPr>
                <w:rFonts w:cs="Times New Roman"/>
                <w:sz w:val="24"/>
                <w:szCs w:val="24"/>
              </w:rPr>
              <w:t>4</w:t>
            </w:r>
          </w:p>
        </w:tc>
        <w:tc>
          <w:tcPr>
            <w:tcW w:w="1612" w:type="dxa"/>
          </w:tcPr>
          <w:p w:rsidR="0042155E" w:rsidRDefault="0042155E" w:rsidP="00EB7D8B">
            <w:pPr>
              <w:spacing w:after="0" w:line="240" w:lineRule="auto"/>
              <w:jc w:val="center"/>
              <w:rPr>
                <w:rFonts w:cs="Times New Roman"/>
                <w:sz w:val="24"/>
                <w:szCs w:val="24"/>
              </w:rPr>
            </w:pPr>
          </w:p>
          <w:p w:rsidR="0042155E" w:rsidRPr="006C7EBD" w:rsidRDefault="0042155E" w:rsidP="00EB7D8B">
            <w:pPr>
              <w:spacing w:after="0" w:line="240" w:lineRule="auto"/>
              <w:jc w:val="center"/>
              <w:rPr>
                <w:rFonts w:cs="Times New Roman"/>
                <w:sz w:val="24"/>
                <w:szCs w:val="24"/>
              </w:rPr>
            </w:pPr>
            <w:r>
              <w:rPr>
                <w:rFonts w:cs="Times New Roman"/>
                <w:sz w:val="24"/>
                <w:szCs w:val="24"/>
              </w:rPr>
              <w:t>1</w:t>
            </w:r>
          </w:p>
        </w:tc>
        <w:tc>
          <w:tcPr>
            <w:tcW w:w="1015" w:type="dxa"/>
          </w:tcPr>
          <w:p w:rsidR="0042155E" w:rsidRDefault="0042155E" w:rsidP="00EB7D8B">
            <w:pPr>
              <w:spacing w:after="0" w:line="240" w:lineRule="auto"/>
              <w:jc w:val="center"/>
              <w:rPr>
                <w:rFonts w:cs="Times New Roman"/>
                <w:sz w:val="24"/>
                <w:szCs w:val="24"/>
              </w:rPr>
            </w:pPr>
          </w:p>
          <w:p w:rsidR="0042155E" w:rsidRPr="006C7EBD" w:rsidRDefault="005477A5" w:rsidP="000649B7">
            <w:pPr>
              <w:spacing w:after="0" w:line="240" w:lineRule="auto"/>
              <w:jc w:val="center"/>
              <w:rPr>
                <w:rFonts w:cs="Times New Roman"/>
                <w:sz w:val="24"/>
                <w:szCs w:val="24"/>
              </w:rPr>
            </w:pPr>
            <w:r>
              <w:rPr>
                <w:rFonts w:cs="Times New Roman"/>
                <w:sz w:val="24"/>
                <w:szCs w:val="24"/>
              </w:rPr>
              <w:t>+</w:t>
            </w:r>
            <w:r w:rsidR="000649B7">
              <w:rPr>
                <w:rFonts w:cs="Times New Roman"/>
                <w:sz w:val="24"/>
                <w:szCs w:val="24"/>
              </w:rPr>
              <w:t>3</w:t>
            </w:r>
          </w:p>
        </w:tc>
      </w:tr>
      <w:tr w:rsidR="0042155E" w:rsidRPr="006C7EBD" w:rsidTr="00A45FA9">
        <w:tc>
          <w:tcPr>
            <w:tcW w:w="675" w:type="dxa"/>
          </w:tcPr>
          <w:p w:rsidR="0042155E" w:rsidRPr="006C7EBD" w:rsidRDefault="0042155E" w:rsidP="00EB7D8B">
            <w:pPr>
              <w:spacing w:after="0" w:line="240" w:lineRule="auto"/>
              <w:rPr>
                <w:rFonts w:cs="Times New Roman"/>
                <w:sz w:val="24"/>
                <w:szCs w:val="24"/>
              </w:rPr>
            </w:pPr>
          </w:p>
        </w:tc>
        <w:tc>
          <w:tcPr>
            <w:tcW w:w="5387" w:type="dxa"/>
          </w:tcPr>
          <w:p w:rsidR="0042155E" w:rsidRPr="006C7EBD" w:rsidRDefault="0042155E" w:rsidP="00EB7D8B">
            <w:pPr>
              <w:spacing w:after="0" w:line="240" w:lineRule="auto"/>
              <w:ind w:firstLine="31"/>
              <w:rPr>
                <w:rFonts w:cs="Times New Roman"/>
                <w:sz w:val="24"/>
                <w:szCs w:val="24"/>
              </w:rPr>
            </w:pPr>
            <w:r w:rsidRPr="006C7EBD">
              <w:rPr>
                <w:rFonts w:cs="Times New Roman"/>
                <w:sz w:val="24"/>
                <w:szCs w:val="24"/>
              </w:rPr>
              <w:t>на объектах угольной промышленности</w:t>
            </w:r>
          </w:p>
        </w:tc>
        <w:tc>
          <w:tcPr>
            <w:tcW w:w="1506" w:type="dxa"/>
          </w:tcPr>
          <w:p w:rsidR="0042155E" w:rsidRPr="006C7EBD" w:rsidRDefault="005477A5" w:rsidP="00EB7D8B">
            <w:pPr>
              <w:spacing w:after="0" w:line="240" w:lineRule="auto"/>
              <w:jc w:val="center"/>
              <w:rPr>
                <w:rFonts w:cs="Times New Roman"/>
                <w:sz w:val="24"/>
                <w:szCs w:val="24"/>
              </w:rPr>
            </w:pPr>
            <w:r>
              <w:rPr>
                <w:rFonts w:cs="Times New Roman"/>
                <w:sz w:val="24"/>
                <w:szCs w:val="24"/>
              </w:rPr>
              <w:t>1</w:t>
            </w:r>
          </w:p>
        </w:tc>
        <w:tc>
          <w:tcPr>
            <w:tcW w:w="1612" w:type="dxa"/>
          </w:tcPr>
          <w:p w:rsidR="0042155E" w:rsidRPr="006C7EBD" w:rsidRDefault="0042155E" w:rsidP="00EB7D8B">
            <w:pPr>
              <w:spacing w:after="0" w:line="240" w:lineRule="auto"/>
              <w:jc w:val="center"/>
              <w:rPr>
                <w:rFonts w:cs="Times New Roman"/>
                <w:sz w:val="24"/>
                <w:szCs w:val="24"/>
              </w:rPr>
            </w:pPr>
            <w:r>
              <w:rPr>
                <w:rFonts w:cs="Times New Roman"/>
                <w:sz w:val="24"/>
                <w:szCs w:val="24"/>
              </w:rPr>
              <w:t>0</w:t>
            </w:r>
          </w:p>
        </w:tc>
        <w:tc>
          <w:tcPr>
            <w:tcW w:w="1015" w:type="dxa"/>
          </w:tcPr>
          <w:p w:rsidR="0042155E" w:rsidRPr="006C7EBD" w:rsidRDefault="005477A5" w:rsidP="00EB7D8B">
            <w:pPr>
              <w:spacing w:after="0" w:line="240" w:lineRule="auto"/>
              <w:jc w:val="center"/>
              <w:rPr>
                <w:rFonts w:cs="Times New Roman"/>
                <w:sz w:val="24"/>
                <w:szCs w:val="24"/>
              </w:rPr>
            </w:pPr>
            <w:r>
              <w:rPr>
                <w:rFonts w:cs="Times New Roman"/>
                <w:sz w:val="24"/>
                <w:szCs w:val="24"/>
              </w:rPr>
              <w:t>+1</w:t>
            </w:r>
          </w:p>
        </w:tc>
      </w:tr>
      <w:tr w:rsidR="0042155E" w:rsidRPr="006C7EBD" w:rsidTr="00A45FA9">
        <w:tc>
          <w:tcPr>
            <w:tcW w:w="675" w:type="dxa"/>
          </w:tcPr>
          <w:p w:rsidR="0042155E" w:rsidRPr="006C7EBD" w:rsidRDefault="0042155E" w:rsidP="00EB7D8B">
            <w:pPr>
              <w:spacing w:after="0" w:line="240" w:lineRule="auto"/>
              <w:rPr>
                <w:rFonts w:cs="Times New Roman"/>
                <w:sz w:val="24"/>
                <w:szCs w:val="24"/>
              </w:rPr>
            </w:pPr>
          </w:p>
        </w:tc>
        <w:tc>
          <w:tcPr>
            <w:tcW w:w="5387" w:type="dxa"/>
          </w:tcPr>
          <w:p w:rsidR="0042155E" w:rsidRPr="006C7EBD" w:rsidRDefault="005477A5" w:rsidP="00EB7D8B">
            <w:pPr>
              <w:spacing w:after="0" w:line="240" w:lineRule="auto"/>
              <w:ind w:firstLine="31"/>
              <w:rPr>
                <w:rFonts w:cs="Times New Roman"/>
                <w:sz w:val="24"/>
                <w:szCs w:val="24"/>
              </w:rPr>
            </w:pPr>
            <w:r w:rsidRPr="005477A5">
              <w:rPr>
                <w:rFonts w:cs="Times New Roman"/>
                <w:sz w:val="24"/>
                <w:szCs w:val="24"/>
              </w:rPr>
              <w:t>на объектах металлургической промышленности</w:t>
            </w:r>
          </w:p>
        </w:tc>
        <w:tc>
          <w:tcPr>
            <w:tcW w:w="1506" w:type="dxa"/>
          </w:tcPr>
          <w:p w:rsidR="0042155E" w:rsidRPr="006C7EBD" w:rsidRDefault="0042155E" w:rsidP="00EB7D8B">
            <w:pPr>
              <w:spacing w:after="0" w:line="240" w:lineRule="auto"/>
              <w:jc w:val="center"/>
              <w:rPr>
                <w:rFonts w:cs="Times New Roman"/>
                <w:sz w:val="24"/>
                <w:szCs w:val="24"/>
              </w:rPr>
            </w:pPr>
            <w:r>
              <w:rPr>
                <w:rFonts w:cs="Times New Roman"/>
                <w:sz w:val="24"/>
                <w:szCs w:val="24"/>
              </w:rPr>
              <w:t>1</w:t>
            </w:r>
          </w:p>
        </w:tc>
        <w:tc>
          <w:tcPr>
            <w:tcW w:w="1612" w:type="dxa"/>
          </w:tcPr>
          <w:p w:rsidR="0042155E" w:rsidRPr="006C7EBD" w:rsidRDefault="0042155E" w:rsidP="00EB7D8B">
            <w:pPr>
              <w:spacing w:after="0" w:line="240" w:lineRule="auto"/>
              <w:jc w:val="center"/>
              <w:rPr>
                <w:rFonts w:cs="Times New Roman"/>
                <w:sz w:val="24"/>
                <w:szCs w:val="24"/>
              </w:rPr>
            </w:pPr>
            <w:r>
              <w:rPr>
                <w:rFonts w:cs="Times New Roman"/>
                <w:sz w:val="24"/>
                <w:szCs w:val="24"/>
              </w:rPr>
              <w:t>0</w:t>
            </w:r>
          </w:p>
        </w:tc>
        <w:tc>
          <w:tcPr>
            <w:tcW w:w="1015" w:type="dxa"/>
          </w:tcPr>
          <w:p w:rsidR="0042155E" w:rsidRPr="006C7EBD" w:rsidRDefault="005477A5" w:rsidP="00EB7D8B">
            <w:pPr>
              <w:spacing w:after="0" w:line="240" w:lineRule="auto"/>
              <w:jc w:val="center"/>
              <w:rPr>
                <w:rFonts w:cs="Times New Roman"/>
                <w:sz w:val="24"/>
                <w:szCs w:val="24"/>
              </w:rPr>
            </w:pPr>
            <w:r>
              <w:rPr>
                <w:rFonts w:cs="Times New Roman"/>
                <w:sz w:val="24"/>
                <w:szCs w:val="24"/>
              </w:rPr>
              <w:t>+1</w:t>
            </w:r>
          </w:p>
        </w:tc>
      </w:tr>
    </w:tbl>
    <w:p w:rsidR="00632CCD" w:rsidRDefault="00632CCD" w:rsidP="001477EE">
      <w:pPr>
        <w:spacing w:after="0" w:line="360" w:lineRule="auto"/>
        <w:ind w:firstLine="709"/>
        <w:jc w:val="both"/>
        <w:rPr>
          <w:rFonts w:ascii="Times New Roman" w:hAnsi="Times New Roman" w:cs="Times New Roman"/>
          <w:sz w:val="28"/>
          <w:szCs w:val="28"/>
        </w:rPr>
      </w:pP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Смертельный и тяжелый травматизм</w:t>
      </w:r>
      <w:r w:rsidR="00E95C7B">
        <w:rPr>
          <w:rFonts w:ascii="Times New Roman" w:hAnsi="Times New Roman" w:cs="Times New Roman"/>
          <w:sz w:val="28"/>
          <w:szCs w:val="28"/>
        </w:rPr>
        <w:t xml:space="preserve"> на поднадзорных объектах</w:t>
      </w:r>
      <w:r w:rsidR="00D31E2A">
        <w:rPr>
          <w:rFonts w:ascii="Times New Roman" w:hAnsi="Times New Roman" w:cs="Times New Roman"/>
          <w:sz w:val="28"/>
          <w:szCs w:val="28"/>
        </w:rPr>
        <w:t xml:space="preserve"> за </w:t>
      </w:r>
      <w:r w:rsidR="000649B7">
        <w:rPr>
          <w:rFonts w:ascii="Times New Roman" w:hAnsi="Times New Roman" w:cs="Times New Roman"/>
          <w:sz w:val="28"/>
          <w:szCs w:val="28"/>
        </w:rPr>
        <w:t>12</w:t>
      </w:r>
      <w:r w:rsidR="00D31E2A">
        <w:rPr>
          <w:rFonts w:ascii="Times New Roman" w:hAnsi="Times New Roman" w:cs="Times New Roman"/>
          <w:sz w:val="28"/>
          <w:szCs w:val="28"/>
        </w:rPr>
        <w:t xml:space="preserve"> м</w:t>
      </w:r>
      <w:r w:rsidR="00D31E2A">
        <w:rPr>
          <w:rFonts w:ascii="Times New Roman" w:hAnsi="Times New Roman" w:cs="Times New Roman"/>
          <w:sz w:val="28"/>
          <w:szCs w:val="28"/>
        </w:rPr>
        <w:t>е</w:t>
      </w:r>
      <w:r w:rsidR="00D31E2A">
        <w:rPr>
          <w:rFonts w:ascii="Times New Roman" w:hAnsi="Times New Roman" w:cs="Times New Roman"/>
          <w:sz w:val="28"/>
          <w:szCs w:val="28"/>
        </w:rPr>
        <w:t>сяцев 2024 г.</w:t>
      </w:r>
      <w:r>
        <w:rPr>
          <w:rFonts w:ascii="Times New Roman" w:hAnsi="Times New Roman" w:cs="Times New Roman"/>
          <w:sz w:val="28"/>
          <w:szCs w:val="28"/>
        </w:rPr>
        <w:t xml:space="preserve"> </w:t>
      </w:r>
      <w:r w:rsidR="00E95C7B">
        <w:rPr>
          <w:rFonts w:ascii="Times New Roman" w:hAnsi="Times New Roman" w:cs="Times New Roman"/>
          <w:sz w:val="28"/>
          <w:szCs w:val="28"/>
        </w:rPr>
        <w:t>(</w:t>
      </w:r>
      <w:r w:rsidR="00D31E2A">
        <w:rPr>
          <w:rFonts w:ascii="Times New Roman" w:hAnsi="Times New Roman" w:cs="Times New Roman"/>
          <w:sz w:val="28"/>
          <w:szCs w:val="28"/>
        </w:rPr>
        <w:t>7</w:t>
      </w:r>
      <w:r>
        <w:rPr>
          <w:rFonts w:ascii="Times New Roman" w:hAnsi="Times New Roman" w:cs="Times New Roman"/>
          <w:sz w:val="28"/>
          <w:szCs w:val="28"/>
        </w:rPr>
        <w:t xml:space="preserve"> несчастных случаев</w:t>
      </w:r>
      <w:r w:rsidR="00E95C7B">
        <w:rPr>
          <w:rFonts w:ascii="Times New Roman" w:hAnsi="Times New Roman" w:cs="Times New Roman"/>
          <w:sz w:val="28"/>
          <w:szCs w:val="28"/>
        </w:rPr>
        <w:t>)</w:t>
      </w:r>
      <w:r>
        <w:rPr>
          <w:rFonts w:ascii="Times New Roman" w:hAnsi="Times New Roman" w:cs="Times New Roman"/>
          <w:sz w:val="28"/>
          <w:szCs w:val="28"/>
        </w:rPr>
        <w:t xml:space="preserve"> распределяется следующим образом:</w:t>
      </w:r>
    </w:p>
    <w:p w:rsidR="001477EE" w:rsidRPr="00BD7731"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классам ОПО </w:t>
      </w:r>
      <w:r w:rsidR="00E95C7B">
        <w:rPr>
          <w:rFonts w:ascii="Times New Roman" w:hAnsi="Times New Roman" w:cs="Times New Roman"/>
          <w:sz w:val="28"/>
          <w:szCs w:val="28"/>
        </w:rPr>
        <w:t>–</w:t>
      </w:r>
      <w:r>
        <w:rPr>
          <w:rFonts w:ascii="Times New Roman" w:hAnsi="Times New Roman" w:cs="Times New Roman"/>
          <w:sz w:val="28"/>
          <w:szCs w:val="28"/>
        </w:rPr>
        <w:t xml:space="preserve"> </w:t>
      </w:r>
      <w:r w:rsidR="00D31E2A">
        <w:rPr>
          <w:rFonts w:ascii="Times New Roman" w:hAnsi="Times New Roman" w:cs="Times New Roman"/>
          <w:sz w:val="28"/>
          <w:szCs w:val="28"/>
        </w:rPr>
        <w:t>5</w:t>
      </w:r>
      <w:r w:rsidR="00E95C7B">
        <w:rPr>
          <w:rFonts w:ascii="Times New Roman" w:hAnsi="Times New Roman" w:cs="Times New Roman"/>
          <w:sz w:val="28"/>
          <w:szCs w:val="28"/>
        </w:rPr>
        <w:t xml:space="preserve"> несчастных</w:t>
      </w:r>
      <w:r>
        <w:rPr>
          <w:rFonts w:ascii="Times New Roman" w:hAnsi="Times New Roman" w:cs="Times New Roman"/>
          <w:sz w:val="28"/>
          <w:szCs w:val="28"/>
        </w:rPr>
        <w:t xml:space="preserve"> случа</w:t>
      </w:r>
      <w:r w:rsidR="00D31E2A">
        <w:rPr>
          <w:rFonts w:ascii="Times New Roman" w:hAnsi="Times New Roman" w:cs="Times New Roman"/>
          <w:sz w:val="28"/>
          <w:szCs w:val="28"/>
        </w:rPr>
        <w:t>ев</w:t>
      </w:r>
      <w:r w:rsidR="00E95C7B">
        <w:rPr>
          <w:rFonts w:ascii="Times New Roman" w:hAnsi="Times New Roman" w:cs="Times New Roman"/>
          <w:sz w:val="28"/>
          <w:szCs w:val="28"/>
        </w:rPr>
        <w:t xml:space="preserve"> (1 смертельный случай и </w:t>
      </w:r>
      <w:r w:rsidR="00D31E2A">
        <w:rPr>
          <w:rFonts w:ascii="Times New Roman" w:hAnsi="Times New Roman" w:cs="Times New Roman"/>
          <w:sz w:val="28"/>
          <w:szCs w:val="28"/>
        </w:rPr>
        <w:t>4</w:t>
      </w:r>
      <w:r w:rsidR="00E95C7B">
        <w:rPr>
          <w:rFonts w:ascii="Times New Roman" w:hAnsi="Times New Roman" w:cs="Times New Roman"/>
          <w:sz w:val="28"/>
          <w:szCs w:val="28"/>
        </w:rPr>
        <w:t xml:space="preserve"> т</w:t>
      </w:r>
      <w:r w:rsidR="00E95C7B">
        <w:rPr>
          <w:rFonts w:ascii="Times New Roman" w:hAnsi="Times New Roman" w:cs="Times New Roman"/>
          <w:sz w:val="28"/>
          <w:szCs w:val="28"/>
        </w:rPr>
        <w:t>я</w:t>
      </w:r>
      <w:r w:rsidR="00E95C7B">
        <w:rPr>
          <w:rFonts w:ascii="Times New Roman" w:hAnsi="Times New Roman" w:cs="Times New Roman"/>
          <w:sz w:val="28"/>
          <w:szCs w:val="28"/>
        </w:rPr>
        <w:t xml:space="preserve">желых случая) </w:t>
      </w:r>
      <w:r>
        <w:rPr>
          <w:rFonts w:ascii="Times New Roman" w:hAnsi="Times New Roman" w:cs="Times New Roman"/>
          <w:sz w:val="28"/>
          <w:szCs w:val="28"/>
        </w:rPr>
        <w:t xml:space="preserve">произошли на ОПО </w:t>
      </w:r>
      <w:r>
        <w:rPr>
          <w:rFonts w:ascii="Times New Roman" w:hAnsi="Times New Roman" w:cs="Times New Roman"/>
          <w:sz w:val="28"/>
          <w:szCs w:val="28"/>
          <w:lang w:val="en-US"/>
        </w:rPr>
        <w:t>II</w:t>
      </w:r>
      <w:r>
        <w:rPr>
          <w:rFonts w:ascii="Times New Roman" w:hAnsi="Times New Roman" w:cs="Times New Roman"/>
          <w:sz w:val="28"/>
          <w:szCs w:val="28"/>
        </w:rPr>
        <w:t xml:space="preserve"> класса опасности, </w:t>
      </w:r>
      <w:r w:rsidR="00E95C7B">
        <w:rPr>
          <w:rFonts w:ascii="Times New Roman" w:hAnsi="Times New Roman" w:cs="Times New Roman"/>
          <w:sz w:val="28"/>
          <w:szCs w:val="28"/>
        </w:rPr>
        <w:t>2 тяжелых несчастных случая</w:t>
      </w:r>
      <w:r>
        <w:rPr>
          <w:rFonts w:ascii="Times New Roman" w:hAnsi="Times New Roman" w:cs="Times New Roman"/>
          <w:sz w:val="28"/>
          <w:szCs w:val="28"/>
        </w:rPr>
        <w:t xml:space="preserve"> – на ОПО </w:t>
      </w:r>
      <w:r>
        <w:rPr>
          <w:rFonts w:ascii="Times New Roman" w:hAnsi="Times New Roman" w:cs="Times New Roman"/>
          <w:sz w:val="28"/>
          <w:szCs w:val="28"/>
          <w:lang w:val="en-US"/>
        </w:rPr>
        <w:t>III</w:t>
      </w:r>
      <w:r>
        <w:rPr>
          <w:rFonts w:ascii="Times New Roman" w:hAnsi="Times New Roman" w:cs="Times New Roman"/>
          <w:sz w:val="28"/>
          <w:szCs w:val="28"/>
        </w:rPr>
        <w:t xml:space="preserve"> класса опасности.</w:t>
      </w: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видам надзора: </w:t>
      </w:r>
      <w:r w:rsidR="00D31E2A">
        <w:rPr>
          <w:rFonts w:ascii="Times New Roman" w:hAnsi="Times New Roman" w:cs="Times New Roman"/>
          <w:sz w:val="28"/>
          <w:szCs w:val="28"/>
        </w:rPr>
        <w:t>5</w:t>
      </w:r>
      <w:r>
        <w:rPr>
          <w:rFonts w:ascii="Times New Roman" w:hAnsi="Times New Roman" w:cs="Times New Roman"/>
          <w:sz w:val="28"/>
          <w:szCs w:val="28"/>
        </w:rPr>
        <w:t xml:space="preserve"> - произошли на объектах горнорудной промышле</w:t>
      </w:r>
      <w:r>
        <w:rPr>
          <w:rFonts w:ascii="Times New Roman" w:hAnsi="Times New Roman" w:cs="Times New Roman"/>
          <w:sz w:val="28"/>
          <w:szCs w:val="28"/>
        </w:rPr>
        <w:t>н</w:t>
      </w:r>
      <w:r>
        <w:rPr>
          <w:rFonts w:ascii="Times New Roman" w:hAnsi="Times New Roman" w:cs="Times New Roman"/>
          <w:sz w:val="28"/>
          <w:szCs w:val="28"/>
        </w:rPr>
        <w:t xml:space="preserve">ности, 1 – на объекте угольной промышленности, 1 – на </w:t>
      </w:r>
      <w:r w:rsidR="00D31E2A">
        <w:rPr>
          <w:rFonts w:ascii="Times New Roman" w:hAnsi="Times New Roman" w:cs="Times New Roman"/>
          <w:sz w:val="28"/>
          <w:szCs w:val="28"/>
        </w:rPr>
        <w:t xml:space="preserve">объекте </w:t>
      </w:r>
      <w:r w:rsidR="00E95C7B" w:rsidRPr="00E95C7B">
        <w:rPr>
          <w:rFonts w:ascii="Times New Roman" w:hAnsi="Times New Roman" w:cs="Times New Roman"/>
          <w:sz w:val="28"/>
          <w:szCs w:val="28"/>
        </w:rPr>
        <w:t>металлургич</w:t>
      </w:r>
      <w:r w:rsidR="00E95C7B" w:rsidRPr="00E95C7B">
        <w:rPr>
          <w:rFonts w:ascii="Times New Roman" w:hAnsi="Times New Roman" w:cs="Times New Roman"/>
          <w:sz w:val="28"/>
          <w:szCs w:val="28"/>
        </w:rPr>
        <w:t>е</w:t>
      </w:r>
      <w:r w:rsidR="00E95C7B" w:rsidRPr="00E95C7B">
        <w:rPr>
          <w:rFonts w:ascii="Times New Roman" w:hAnsi="Times New Roman" w:cs="Times New Roman"/>
          <w:sz w:val="28"/>
          <w:szCs w:val="28"/>
        </w:rPr>
        <w:t>ской промышленности</w:t>
      </w:r>
      <w:r>
        <w:rPr>
          <w:rFonts w:ascii="Times New Roman" w:hAnsi="Times New Roman" w:cs="Times New Roman"/>
          <w:sz w:val="28"/>
          <w:szCs w:val="28"/>
        </w:rPr>
        <w:t>;</w:t>
      </w: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видам работ: </w:t>
      </w:r>
      <w:r w:rsidR="00D31E2A">
        <w:rPr>
          <w:rFonts w:ascii="Times New Roman" w:hAnsi="Times New Roman" w:cs="Times New Roman"/>
          <w:sz w:val="28"/>
          <w:szCs w:val="28"/>
        </w:rPr>
        <w:t>4</w:t>
      </w:r>
      <w:r w:rsidRPr="00BD7731">
        <w:rPr>
          <w:rFonts w:ascii="Times New Roman" w:hAnsi="Times New Roman" w:cs="Times New Roman"/>
          <w:sz w:val="28"/>
          <w:szCs w:val="28"/>
        </w:rPr>
        <w:t xml:space="preserve"> – произошли </w:t>
      </w:r>
      <w:r>
        <w:rPr>
          <w:rFonts w:ascii="Times New Roman" w:hAnsi="Times New Roman" w:cs="Times New Roman"/>
          <w:sz w:val="28"/>
          <w:szCs w:val="28"/>
        </w:rPr>
        <w:t>при ведении подземных горных работ</w:t>
      </w:r>
      <w:r w:rsidRPr="00BD7731">
        <w:rPr>
          <w:rFonts w:ascii="Times New Roman" w:hAnsi="Times New Roman" w:cs="Times New Roman"/>
          <w:sz w:val="28"/>
          <w:szCs w:val="28"/>
        </w:rPr>
        <w:t xml:space="preserve">, </w:t>
      </w:r>
      <w:r w:rsidR="00E95C7B">
        <w:rPr>
          <w:rFonts w:ascii="Times New Roman" w:hAnsi="Times New Roman" w:cs="Times New Roman"/>
          <w:sz w:val="28"/>
          <w:szCs w:val="28"/>
        </w:rPr>
        <w:t>2</w:t>
      </w:r>
      <w:r w:rsidRPr="00BD7731">
        <w:rPr>
          <w:rFonts w:ascii="Times New Roman" w:hAnsi="Times New Roman" w:cs="Times New Roman"/>
          <w:sz w:val="28"/>
          <w:szCs w:val="28"/>
        </w:rPr>
        <w:t xml:space="preserve"> – </w:t>
      </w:r>
      <w:r>
        <w:rPr>
          <w:rFonts w:ascii="Times New Roman" w:hAnsi="Times New Roman" w:cs="Times New Roman"/>
          <w:sz w:val="28"/>
          <w:szCs w:val="28"/>
        </w:rPr>
        <w:t xml:space="preserve">при ведении открытых горных работ, 1 – при </w:t>
      </w:r>
      <w:r w:rsidR="00E95C7B">
        <w:rPr>
          <w:rFonts w:ascii="Times New Roman" w:hAnsi="Times New Roman" w:cs="Times New Roman"/>
          <w:sz w:val="28"/>
          <w:szCs w:val="28"/>
        </w:rPr>
        <w:t>плавке металла</w:t>
      </w:r>
      <w:r>
        <w:rPr>
          <w:rFonts w:ascii="Times New Roman" w:hAnsi="Times New Roman" w:cs="Times New Roman"/>
          <w:sz w:val="28"/>
          <w:szCs w:val="28"/>
        </w:rPr>
        <w:t>;</w:t>
      </w: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травмирующим факторам: </w:t>
      </w:r>
      <w:r w:rsidR="000E543F">
        <w:rPr>
          <w:rFonts w:ascii="Times New Roman" w:hAnsi="Times New Roman" w:cs="Times New Roman"/>
          <w:sz w:val="28"/>
          <w:szCs w:val="28"/>
        </w:rPr>
        <w:t>1</w:t>
      </w:r>
      <w:r>
        <w:rPr>
          <w:rFonts w:ascii="Times New Roman" w:hAnsi="Times New Roman" w:cs="Times New Roman"/>
          <w:sz w:val="28"/>
          <w:szCs w:val="28"/>
        </w:rPr>
        <w:t xml:space="preserve"> –</w:t>
      </w:r>
      <w:r w:rsidR="000E543F">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поражения электрическим током, 1 – в результате обрушения горной массы, </w:t>
      </w:r>
      <w:r w:rsidR="00D31E2A">
        <w:rPr>
          <w:rFonts w:ascii="Times New Roman" w:hAnsi="Times New Roman" w:cs="Times New Roman"/>
          <w:sz w:val="28"/>
          <w:szCs w:val="28"/>
        </w:rPr>
        <w:t>2</w:t>
      </w:r>
      <w:r>
        <w:rPr>
          <w:rFonts w:ascii="Times New Roman" w:hAnsi="Times New Roman" w:cs="Times New Roman"/>
          <w:sz w:val="28"/>
          <w:szCs w:val="28"/>
        </w:rPr>
        <w:t xml:space="preserve"> – при эксплуатации машин и механизмов, </w:t>
      </w:r>
      <w:r w:rsidR="00D31E2A">
        <w:rPr>
          <w:rFonts w:ascii="Times New Roman" w:hAnsi="Times New Roman" w:cs="Times New Roman"/>
          <w:sz w:val="28"/>
          <w:szCs w:val="28"/>
        </w:rPr>
        <w:t>2</w:t>
      </w:r>
      <w:r>
        <w:rPr>
          <w:rFonts w:ascii="Times New Roman" w:hAnsi="Times New Roman" w:cs="Times New Roman"/>
          <w:sz w:val="28"/>
          <w:szCs w:val="28"/>
        </w:rPr>
        <w:t xml:space="preserve"> </w:t>
      </w:r>
      <w:r w:rsidR="000E543F">
        <w:rPr>
          <w:rFonts w:ascii="Times New Roman" w:hAnsi="Times New Roman" w:cs="Times New Roman"/>
          <w:sz w:val="28"/>
          <w:szCs w:val="28"/>
        </w:rPr>
        <w:t>–</w:t>
      </w:r>
      <w:r>
        <w:rPr>
          <w:rFonts w:ascii="Times New Roman" w:hAnsi="Times New Roman" w:cs="Times New Roman"/>
          <w:sz w:val="28"/>
          <w:szCs w:val="28"/>
        </w:rPr>
        <w:t xml:space="preserve"> </w:t>
      </w:r>
      <w:r w:rsidR="000E543F">
        <w:rPr>
          <w:rFonts w:ascii="Times New Roman" w:hAnsi="Times New Roman" w:cs="Times New Roman"/>
          <w:sz w:val="28"/>
          <w:szCs w:val="28"/>
        </w:rPr>
        <w:t>в результате падения с высоты, 1 – в результате выброса ра</w:t>
      </w:r>
      <w:r w:rsidR="000E543F">
        <w:rPr>
          <w:rFonts w:ascii="Times New Roman" w:hAnsi="Times New Roman" w:cs="Times New Roman"/>
          <w:sz w:val="28"/>
          <w:szCs w:val="28"/>
        </w:rPr>
        <w:t>с</w:t>
      </w:r>
      <w:r w:rsidR="000E543F">
        <w:rPr>
          <w:rFonts w:ascii="Times New Roman" w:hAnsi="Times New Roman" w:cs="Times New Roman"/>
          <w:sz w:val="28"/>
          <w:szCs w:val="28"/>
        </w:rPr>
        <w:t>плава металла</w:t>
      </w:r>
      <w:r>
        <w:rPr>
          <w:rFonts w:ascii="Times New Roman" w:hAnsi="Times New Roman" w:cs="Times New Roman"/>
          <w:sz w:val="28"/>
          <w:szCs w:val="28"/>
        </w:rPr>
        <w:t>.</w:t>
      </w:r>
    </w:p>
    <w:p w:rsidR="001477EE" w:rsidRPr="00BF60E6" w:rsidRDefault="001477EE" w:rsidP="001477EE">
      <w:pPr>
        <w:pStyle w:val="afffb"/>
        <w:widowControl w:val="0"/>
        <w:spacing w:line="360" w:lineRule="auto"/>
        <w:rPr>
          <w:sz w:val="28"/>
          <w:szCs w:val="28"/>
        </w:rPr>
      </w:pPr>
      <w:r>
        <w:rPr>
          <w:sz w:val="28"/>
          <w:szCs w:val="28"/>
        </w:rPr>
        <w:t>А</w:t>
      </w:r>
      <w:r w:rsidRPr="00BF60E6">
        <w:rPr>
          <w:sz w:val="28"/>
          <w:szCs w:val="28"/>
        </w:rPr>
        <w:t xml:space="preserve">нализ </w:t>
      </w:r>
      <w:r>
        <w:rPr>
          <w:sz w:val="28"/>
          <w:szCs w:val="28"/>
        </w:rPr>
        <w:t>материалов расследования производственного</w:t>
      </w:r>
      <w:r w:rsidRPr="00BF60E6">
        <w:rPr>
          <w:sz w:val="28"/>
          <w:szCs w:val="28"/>
        </w:rPr>
        <w:t xml:space="preserve"> травматизма пок</w:t>
      </w:r>
      <w:r w:rsidRPr="00BF60E6">
        <w:rPr>
          <w:sz w:val="28"/>
          <w:szCs w:val="28"/>
        </w:rPr>
        <w:t>а</w:t>
      </w:r>
      <w:r w:rsidRPr="00BF60E6">
        <w:rPr>
          <w:sz w:val="28"/>
          <w:szCs w:val="28"/>
        </w:rPr>
        <w:t>зывает, что основные причины прои</w:t>
      </w:r>
      <w:r>
        <w:rPr>
          <w:sz w:val="28"/>
          <w:szCs w:val="28"/>
        </w:rPr>
        <w:t>зошедш</w:t>
      </w:r>
      <w:r w:rsidRPr="00BF60E6">
        <w:rPr>
          <w:sz w:val="28"/>
          <w:szCs w:val="28"/>
        </w:rPr>
        <w:t>их несчастных случаев – организ</w:t>
      </w:r>
      <w:r w:rsidRPr="00BF60E6">
        <w:rPr>
          <w:sz w:val="28"/>
          <w:szCs w:val="28"/>
        </w:rPr>
        <w:t>а</w:t>
      </w:r>
      <w:r w:rsidRPr="00BF60E6">
        <w:rPr>
          <w:sz w:val="28"/>
          <w:szCs w:val="28"/>
        </w:rPr>
        <w:t>ционные причины, связанные с человеческим фактором.</w:t>
      </w:r>
    </w:p>
    <w:p w:rsidR="001477EE" w:rsidRDefault="001477EE" w:rsidP="001477EE">
      <w:pPr>
        <w:pStyle w:val="afffb"/>
        <w:widowControl w:val="0"/>
        <w:spacing w:line="360" w:lineRule="auto"/>
        <w:rPr>
          <w:sz w:val="28"/>
          <w:szCs w:val="28"/>
        </w:rPr>
      </w:pPr>
      <w:r w:rsidRPr="00BF60E6">
        <w:rPr>
          <w:sz w:val="28"/>
          <w:szCs w:val="28"/>
        </w:rPr>
        <w:t xml:space="preserve">Так, </w:t>
      </w:r>
      <w:r>
        <w:rPr>
          <w:sz w:val="28"/>
          <w:szCs w:val="28"/>
        </w:rPr>
        <w:t>в структуре</w:t>
      </w:r>
      <w:r w:rsidRPr="00BF60E6">
        <w:rPr>
          <w:sz w:val="28"/>
          <w:szCs w:val="28"/>
        </w:rPr>
        <w:t xml:space="preserve"> причин производственного травматизма </w:t>
      </w:r>
      <w:r w:rsidR="000E543F">
        <w:rPr>
          <w:sz w:val="28"/>
          <w:szCs w:val="28"/>
        </w:rPr>
        <w:t xml:space="preserve">за </w:t>
      </w:r>
      <w:r w:rsidR="000649B7">
        <w:rPr>
          <w:sz w:val="28"/>
          <w:szCs w:val="28"/>
        </w:rPr>
        <w:t>12</w:t>
      </w:r>
      <w:r w:rsidR="000E543F">
        <w:rPr>
          <w:sz w:val="28"/>
          <w:szCs w:val="28"/>
        </w:rPr>
        <w:t xml:space="preserve"> месяцев</w:t>
      </w:r>
      <w:r>
        <w:rPr>
          <w:sz w:val="28"/>
          <w:szCs w:val="28"/>
        </w:rPr>
        <w:t xml:space="preserve"> </w:t>
      </w:r>
      <w:r w:rsidRPr="00BF60E6">
        <w:rPr>
          <w:sz w:val="28"/>
          <w:szCs w:val="28"/>
        </w:rPr>
        <w:t>20</w:t>
      </w:r>
      <w:r>
        <w:rPr>
          <w:sz w:val="28"/>
          <w:szCs w:val="28"/>
        </w:rPr>
        <w:t>2</w:t>
      </w:r>
      <w:r w:rsidR="000E543F">
        <w:rPr>
          <w:sz w:val="28"/>
          <w:szCs w:val="28"/>
        </w:rPr>
        <w:t>4</w:t>
      </w:r>
      <w:r w:rsidRPr="00BF60E6">
        <w:rPr>
          <w:sz w:val="28"/>
          <w:szCs w:val="28"/>
        </w:rPr>
        <w:t xml:space="preserve"> г., </w:t>
      </w:r>
    </w:p>
    <w:p w:rsidR="00A200EB" w:rsidRDefault="00DE386A" w:rsidP="001477EE">
      <w:pPr>
        <w:pStyle w:val="afffb"/>
        <w:widowControl w:val="0"/>
        <w:spacing w:line="360" w:lineRule="auto"/>
        <w:rPr>
          <w:sz w:val="28"/>
          <w:szCs w:val="28"/>
        </w:rPr>
      </w:pPr>
      <w:r w:rsidRPr="007107AE">
        <w:rPr>
          <w:sz w:val="28"/>
          <w:szCs w:val="28"/>
        </w:rPr>
        <w:t xml:space="preserve">1) </w:t>
      </w:r>
      <w:r w:rsidR="001477EE" w:rsidRPr="007107AE">
        <w:rPr>
          <w:sz w:val="28"/>
          <w:szCs w:val="28"/>
        </w:rPr>
        <w:t>неудовлетворительная организация производства работ с</w:t>
      </w:r>
      <w:r w:rsidR="001477EE" w:rsidRPr="000924DA">
        <w:rPr>
          <w:sz w:val="28"/>
          <w:szCs w:val="28"/>
        </w:rPr>
        <w:t xml:space="preserve">оставляет </w:t>
      </w:r>
      <w:r w:rsidR="00632CCD">
        <w:rPr>
          <w:sz w:val="28"/>
          <w:szCs w:val="28"/>
        </w:rPr>
        <w:t>39</w:t>
      </w:r>
      <w:r w:rsidR="001477EE" w:rsidRPr="000924DA">
        <w:rPr>
          <w:sz w:val="28"/>
          <w:szCs w:val="28"/>
        </w:rPr>
        <w:t xml:space="preserve"> причин (</w:t>
      </w:r>
      <w:r w:rsidR="00632CCD">
        <w:rPr>
          <w:sz w:val="28"/>
          <w:szCs w:val="28"/>
        </w:rPr>
        <w:t>52</w:t>
      </w:r>
      <w:r w:rsidR="001477EE" w:rsidRPr="000924DA">
        <w:rPr>
          <w:sz w:val="28"/>
          <w:szCs w:val="28"/>
        </w:rPr>
        <w:t>%) и включает такие причины</w:t>
      </w:r>
      <w:r w:rsidR="00632CCD">
        <w:rPr>
          <w:sz w:val="28"/>
          <w:szCs w:val="28"/>
        </w:rPr>
        <w:t>,</w:t>
      </w:r>
      <w:r w:rsidR="001477EE" w:rsidRPr="000924DA">
        <w:rPr>
          <w:sz w:val="28"/>
          <w:szCs w:val="28"/>
        </w:rPr>
        <w:t xml:space="preserve"> как</w:t>
      </w:r>
      <w:r w:rsidR="00A200EB">
        <w:rPr>
          <w:sz w:val="28"/>
          <w:szCs w:val="28"/>
        </w:rPr>
        <w:t>:</w:t>
      </w:r>
    </w:p>
    <w:p w:rsidR="00A200EB" w:rsidRDefault="001477EE" w:rsidP="001477EE">
      <w:pPr>
        <w:pStyle w:val="afffb"/>
        <w:widowControl w:val="0"/>
        <w:spacing w:line="360" w:lineRule="auto"/>
        <w:rPr>
          <w:sz w:val="28"/>
          <w:szCs w:val="28"/>
        </w:rPr>
      </w:pPr>
      <w:r w:rsidRPr="000924DA">
        <w:rPr>
          <w:sz w:val="28"/>
          <w:szCs w:val="28"/>
        </w:rPr>
        <w:t xml:space="preserve"> – отсутствие должного контроля</w:t>
      </w:r>
      <w:r w:rsidR="00DE386A">
        <w:rPr>
          <w:sz w:val="28"/>
          <w:szCs w:val="28"/>
        </w:rPr>
        <w:t xml:space="preserve"> в течение смены</w:t>
      </w:r>
      <w:r w:rsidRPr="000924DA">
        <w:rPr>
          <w:sz w:val="28"/>
          <w:szCs w:val="28"/>
        </w:rPr>
        <w:t xml:space="preserve"> </w:t>
      </w:r>
      <w:r w:rsidR="00DE386A" w:rsidRPr="00DE386A">
        <w:rPr>
          <w:sz w:val="28"/>
          <w:szCs w:val="28"/>
        </w:rPr>
        <w:t>со стороны лиц техн</w:t>
      </w:r>
      <w:r w:rsidR="00DE386A" w:rsidRPr="00DE386A">
        <w:rPr>
          <w:sz w:val="28"/>
          <w:szCs w:val="28"/>
        </w:rPr>
        <w:t>и</w:t>
      </w:r>
      <w:r w:rsidR="00DE386A" w:rsidRPr="00DE386A">
        <w:rPr>
          <w:sz w:val="28"/>
          <w:szCs w:val="28"/>
        </w:rPr>
        <w:t xml:space="preserve">ческого надзора </w:t>
      </w:r>
      <w:r w:rsidRPr="000924DA">
        <w:rPr>
          <w:sz w:val="28"/>
          <w:szCs w:val="28"/>
        </w:rPr>
        <w:t xml:space="preserve">за </w:t>
      </w:r>
      <w:r w:rsidR="00D31E2A">
        <w:rPr>
          <w:sz w:val="28"/>
          <w:szCs w:val="28"/>
        </w:rPr>
        <w:t xml:space="preserve">ходом выполнения работ, за </w:t>
      </w:r>
      <w:r w:rsidRPr="000924DA">
        <w:rPr>
          <w:sz w:val="28"/>
          <w:szCs w:val="28"/>
        </w:rPr>
        <w:t>безопасной эксплуатацией об</w:t>
      </w:r>
      <w:r w:rsidRPr="000924DA">
        <w:rPr>
          <w:sz w:val="28"/>
          <w:szCs w:val="28"/>
        </w:rPr>
        <w:t>о</w:t>
      </w:r>
      <w:r w:rsidRPr="000924DA">
        <w:rPr>
          <w:sz w:val="28"/>
          <w:szCs w:val="28"/>
        </w:rPr>
        <w:t>рудования,</w:t>
      </w:r>
      <w:r>
        <w:rPr>
          <w:sz w:val="28"/>
          <w:szCs w:val="28"/>
        </w:rPr>
        <w:t xml:space="preserve"> </w:t>
      </w:r>
      <w:r w:rsidRPr="00C7303C">
        <w:rPr>
          <w:sz w:val="28"/>
          <w:szCs w:val="28"/>
        </w:rPr>
        <w:t>за соблюдением работник</w:t>
      </w:r>
      <w:r>
        <w:rPr>
          <w:sz w:val="28"/>
          <w:szCs w:val="28"/>
        </w:rPr>
        <w:t>а</w:t>
      </w:r>
      <w:r w:rsidRPr="00C7303C">
        <w:rPr>
          <w:sz w:val="28"/>
          <w:szCs w:val="28"/>
        </w:rPr>
        <w:t>м</w:t>
      </w:r>
      <w:r>
        <w:rPr>
          <w:sz w:val="28"/>
          <w:szCs w:val="28"/>
        </w:rPr>
        <w:t>и</w:t>
      </w:r>
      <w:r w:rsidRPr="00C7303C">
        <w:rPr>
          <w:sz w:val="28"/>
          <w:szCs w:val="28"/>
        </w:rPr>
        <w:t xml:space="preserve"> производственных инструкций, и</w:t>
      </w:r>
      <w:r w:rsidRPr="00C7303C">
        <w:rPr>
          <w:sz w:val="28"/>
          <w:szCs w:val="28"/>
        </w:rPr>
        <w:t>н</w:t>
      </w:r>
      <w:r w:rsidRPr="00C7303C">
        <w:rPr>
          <w:sz w:val="28"/>
          <w:szCs w:val="28"/>
        </w:rPr>
        <w:t>струкций по охране труда и промышленной без</w:t>
      </w:r>
      <w:r>
        <w:rPr>
          <w:sz w:val="28"/>
          <w:szCs w:val="28"/>
        </w:rPr>
        <w:t>опасности;</w:t>
      </w:r>
    </w:p>
    <w:p w:rsidR="00DE386A" w:rsidRDefault="00DE386A" w:rsidP="001477EE">
      <w:pPr>
        <w:pStyle w:val="afffb"/>
        <w:widowControl w:val="0"/>
        <w:spacing w:line="360" w:lineRule="auto"/>
        <w:rPr>
          <w:sz w:val="28"/>
          <w:szCs w:val="28"/>
        </w:rPr>
      </w:pPr>
      <w:r>
        <w:rPr>
          <w:sz w:val="28"/>
          <w:szCs w:val="28"/>
        </w:rPr>
        <w:t xml:space="preserve">- отсутствие должного контроля </w:t>
      </w:r>
      <w:r w:rsidRPr="00DE386A">
        <w:rPr>
          <w:sz w:val="28"/>
          <w:szCs w:val="28"/>
        </w:rPr>
        <w:t>со стороны ИТР</w:t>
      </w:r>
      <w:r>
        <w:rPr>
          <w:sz w:val="28"/>
          <w:szCs w:val="28"/>
        </w:rPr>
        <w:t xml:space="preserve"> за состоянием рабочих мест – не проведение оценки мест</w:t>
      </w:r>
      <w:r w:rsidRPr="00DE386A">
        <w:rPr>
          <w:sz w:val="28"/>
          <w:szCs w:val="28"/>
        </w:rPr>
        <w:t xml:space="preserve"> ведения работ на предмет безопасности</w:t>
      </w:r>
      <w:r>
        <w:rPr>
          <w:sz w:val="28"/>
          <w:szCs w:val="28"/>
        </w:rPr>
        <w:t xml:space="preserve"> (наличие крепления в подземных горных выработках, наличие свободных пр</w:t>
      </w:r>
      <w:r>
        <w:rPr>
          <w:sz w:val="28"/>
          <w:szCs w:val="28"/>
        </w:rPr>
        <w:t>о</w:t>
      </w:r>
      <w:r>
        <w:rPr>
          <w:sz w:val="28"/>
          <w:szCs w:val="28"/>
        </w:rPr>
        <w:t xml:space="preserve">ходов, на предмет </w:t>
      </w:r>
      <w:r w:rsidRPr="00DE386A">
        <w:rPr>
          <w:sz w:val="28"/>
          <w:szCs w:val="28"/>
        </w:rPr>
        <w:t>риска, связанного</w:t>
      </w:r>
      <w:r>
        <w:rPr>
          <w:sz w:val="28"/>
          <w:szCs w:val="28"/>
        </w:rPr>
        <w:t xml:space="preserve"> с возможным падением работника);</w:t>
      </w:r>
    </w:p>
    <w:p w:rsidR="006B659F" w:rsidRDefault="00A200EB" w:rsidP="006B659F">
      <w:pPr>
        <w:pStyle w:val="afffb"/>
        <w:widowControl w:val="0"/>
        <w:spacing w:line="360" w:lineRule="auto"/>
        <w:rPr>
          <w:sz w:val="28"/>
          <w:szCs w:val="28"/>
        </w:rPr>
      </w:pPr>
      <w:r>
        <w:rPr>
          <w:sz w:val="28"/>
          <w:szCs w:val="28"/>
        </w:rPr>
        <w:t xml:space="preserve">- </w:t>
      </w:r>
      <w:r w:rsidRPr="00A200EB">
        <w:rPr>
          <w:sz w:val="28"/>
          <w:szCs w:val="28"/>
        </w:rPr>
        <w:t xml:space="preserve">допуск </w:t>
      </w:r>
      <w:r w:rsidR="006B659F">
        <w:rPr>
          <w:sz w:val="28"/>
          <w:szCs w:val="28"/>
        </w:rPr>
        <w:t xml:space="preserve">к работам на опасном производственном объекте </w:t>
      </w:r>
      <w:r w:rsidR="006B659F" w:rsidRPr="006B659F">
        <w:rPr>
          <w:sz w:val="28"/>
          <w:szCs w:val="28"/>
        </w:rPr>
        <w:t>инженерно-</w:t>
      </w:r>
      <w:r w:rsidR="006B659F" w:rsidRPr="006B659F">
        <w:rPr>
          <w:sz w:val="28"/>
          <w:szCs w:val="28"/>
        </w:rPr>
        <w:lastRenderedPageBreak/>
        <w:t>технически</w:t>
      </w:r>
      <w:r w:rsidR="006B659F">
        <w:rPr>
          <w:sz w:val="28"/>
          <w:szCs w:val="28"/>
        </w:rPr>
        <w:t>х работников</w:t>
      </w:r>
      <w:r w:rsidR="006B659F" w:rsidRPr="006B659F">
        <w:rPr>
          <w:sz w:val="28"/>
          <w:szCs w:val="28"/>
        </w:rPr>
        <w:t>, не удовлетворяющи</w:t>
      </w:r>
      <w:r w:rsidR="006B659F">
        <w:rPr>
          <w:sz w:val="28"/>
          <w:szCs w:val="28"/>
        </w:rPr>
        <w:t>х</w:t>
      </w:r>
      <w:r w:rsidR="006B659F" w:rsidRPr="006B659F">
        <w:rPr>
          <w:sz w:val="28"/>
          <w:szCs w:val="28"/>
        </w:rPr>
        <w:t xml:space="preserve"> соответствующим квалифик</w:t>
      </w:r>
      <w:r w:rsidR="006B659F" w:rsidRPr="006B659F">
        <w:rPr>
          <w:sz w:val="28"/>
          <w:szCs w:val="28"/>
        </w:rPr>
        <w:t>а</w:t>
      </w:r>
      <w:r w:rsidR="006B659F" w:rsidRPr="006B659F">
        <w:rPr>
          <w:sz w:val="28"/>
          <w:szCs w:val="28"/>
        </w:rPr>
        <w:t>ционным требованиям,</w:t>
      </w:r>
      <w:r w:rsidR="006B659F">
        <w:rPr>
          <w:sz w:val="28"/>
          <w:szCs w:val="28"/>
        </w:rPr>
        <w:t xml:space="preserve"> неаттестованных в области промышленной безопасн</w:t>
      </w:r>
      <w:r w:rsidR="006B659F">
        <w:rPr>
          <w:sz w:val="28"/>
          <w:szCs w:val="28"/>
        </w:rPr>
        <w:t>о</w:t>
      </w:r>
      <w:r w:rsidR="006B659F">
        <w:rPr>
          <w:sz w:val="28"/>
          <w:szCs w:val="28"/>
        </w:rPr>
        <w:t>сти;</w:t>
      </w:r>
    </w:p>
    <w:p w:rsidR="00A200EB" w:rsidRDefault="006B659F" w:rsidP="006B659F">
      <w:pPr>
        <w:pStyle w:val="afffb"/>
        <w:widowControl w:val="0"/>
        <w:spacing w:line="360" w:lineRule="auto"/>
        <w:rPr>
          <w:sz w:val="28"/>
          <w:szCs w:val="28"/>
        </w:rPr>
      </w:pPr>
      <w:r>
        <w:rPr>
          <w:sz w:val="28"/>
          <w:szCs w:val="28"/>
        </w:rPr>
        <w:t>-</w:t>
      </w:r>
      <w:r w:rsidRPr="006B659F">
        <w:rPr>
          <w:sz w:val="28"/>
          <w:szCs w:val="28"/>
        </w:rPr>
        <w:t xml:space="preserve"> </w:t>
      </w:r>
      <w:r>
        <w:rPr>
          <w:sz w:val="28"/>
          <w:szCs w:val="28"/>
        </w:rPr>
        <w:t xml:space="preserve">допуск </w:t>
      </w:r>
      <w:r w:rsidR="00A200EB" w:rsidRPr="00A200EB">
        <w:rPr>
          <w:sz w:val="28"/>
          <w:szCs w:val="28"/>
        </w:rPr>
        <w:t>к работам с повышенной опасностью</w:t>
      </w:r>
      <w:r>
        <w:rPr>
          <w:sz w:val="28"/>
          <w:szCs w:val="28"/>
        </w:rPr>
        <w:t xml:space="preserve"> </w:t>
      </w:r>
      <w:r w:rsidRPr="006B659F">
        <w:rPr>
          <w:sz w:val="28"/>
          <w:szCs w:val="28"/>
        </w:rPr>
        <w:t>лиц, не прошедши</w:t>
      </w:r>
      <w:r>
        <w:rPr>
          <w:sz w:val="28"/>
          <w:szCs w:val="28"/>
        </w:rPr>
        <w:t>х</w:t>
      </w:r>
      <w:r w:rsidRPr="006B659F">
        <w:rPr>
          <w:sz w:val="28"/>
          <w:szCs w:val="28"/>
        </w:rPr>
        <w:t xml:space="preserve"> в уст</w:t>
      </w:r>
      <w:r w:rsidRPr="006B659F">
        <w:rPr>
          <w:sz w:val="28"/>
          <w:szCs w:val="28"/>
        </w:rPr>
        <w:t>а</w:t>
      </w:r>
      <w:r w:rsidRPr="006B659F">
        <w:rPr>
          <w:sz w:val="28"/>
          <w:szCs w:val="28"/>
        </w:rPr>
        <w:t>новленном порядке обучение безопасным методам и приемам выполнения р</w:t>
      </w:r>
      <w:r w:rsidRPr="006B659F">
        <w:rPr>
          <w:sz w:val="28"/>
          <w:szCs w:val="28"/>
        </w:rPr>
        <w:t>а</w:t>
      </w:r>
      <w:r w:rsidRPr="006B659F">
        <w:rPr>
          <w:sz w:val="28"/>
          <w:szCs w:val="28"/>
        </w:rPr>
        <w:t>бот на высоте, не имею</w:t>
      </w:r>
      <w:r>
        <w:rPr>
          <w:sz w:val="28"/>
          <w:szCs w:val="28"/>
        </w:rPr>
        <w:t>щих</w:t>
      </w:r>
      <w:r w:rsidRPr="006B659F">
        <w:rPr>
          <w:sz w:val="28"/>
          <w:szCs w:val="28"/>
        </w:rPr>
        <w:t xml:space="preserve"> удостоверений о допуске к соответствующим раб</w:t>
      </w:r>
      <w:r w:rsidRPr="006B659F">
        <w:rPr>
          <w:sz w:val="28"/>
          <w:szCs w:val="28"/>
        </w:rPr>
        <w:t>о</w:t>
      </w:r>
      <w:r w:rsidRPr="006B659F">
        <w:rPr>
          <w:sz w:val="28"/>
          <w:szCs w:val="28"/>
        </w:rPr>
        <w:t>там на высоте; не обеспечен</w:t>
      </w:r>
      <w:r>
        <w:rPr>
          <w:sz w:val="28"/>
          <w:szCs w:val="28"/>
        </w:rPr>
        <w:t>ных</w:t>
      </w:r>
      <w:r w:rsidRPr="006B659F">
        <w:rPr>
          <w:sz w:val="28"/>
          <w:szCs w:val="28"/>
        </w:rPr>
        <w:t xml:space="preserve"> в установленном порядке средствами индив</w:t>
      </w:r>
      <w:r w:rsidRPr="006B659F">
        <w:rPr>
          <w:sz w:val="28"/>
          <w:szCs w:val="28"/>
        </w:rPr>
        <w:t>и</w:t>
      </w:r>
      <w:r w:rsidRPr="006B659F">
        <w:rPr>
          <w:sz w:val="28"/>
          <w:szCs w:val="28"/>
        </w:rPr>
        <w:t>дуальной защиты от падения с высоты</w:t>
      </w:r>
      <w:r w:rsidR="00A200EB">
        <w:rPr>
          <w:sz w:val="28"/>
          <w:szCs w:val="28"/>
        </w:rPr>
        <w:t>;</w:t>
      </w:r>
      <w:r w:rsidR="00A200EB" w:rsidRPr="00A200EB">
        <w:rPr>
          <w:sz w:val="28"/>
          <w:szCs w:val="28"/>
        </w:rPr>
        <w:t xml:space="preserve"> </w:t>
      </w:r>
    </w:p>
    <w:p w:rsidR="00A200EB" w:rsidRDefault="00A200EB" w:rsidP="001477EE">
      <w:pPr>
        <w:pStyle w:val="afffb"/>
        <w:widowControl w:val="0"/>
        <w:spacing w:line="360" w:lineRule="auto"/>
        <w:rPr>
          <w:sz w:val="28"/>
          <w:szCs w:val="28"/>
        </w:rPr>
      </w:pPr>
      <w:r>
        <w:rPr>
          <w:sz w:val="28"/>
          <w:szCs w:val="28"/>
        </w:rPr>
        <w:t xml:space="preserve">- </w:t>
      </w:r>
      <w:r w:rsidR="001477EE" w:rsidRPr="000924DA">
        <w:rPr>
          <w:sz w:val="28"/>
          <w:szCs w:val="28"/>
        </w:rPr>
        <w:t>неэффективное функционирование системы управления промышленной безопасностью, низкий уровень производственного контроля</w:t>
      </w:r>
      <w:r>
        <w:rPr>
          <w:sz w:val="28"/>
          <w:szCs w:val="28"/>
        </w:rPr>
        <w:t>;</w:t>
      </w:r>
    </w:p>
    <w:p w:rsidR="001477EE" w:rsidRPr="000924DA" w:rsidRDefault="00DE386A" w:rsidP="001477EE">
      <w:pPr>
        <w:pStyle w:val="afffb"/>
        <w:widowControl w:val="0"/>
        <w:spacing w:line="360" w:lineRule="auto"/>
        <w:rPr>
          <w:sz w:val="28"/>
          <w:szCs w:val="28"/>
        </w:rPr>
      </w:pPr>
      <w:proofErr w:type="gramStart"/>
      <w:r>
        <w:rPr>
          <w:sz w:val="28"/>
          <w:szCs w:val="28"/>
        </w:rPr>
        <w:t>2)</w:t>
      </w:r>
      <w:r w:rsidR="00A200EB">
        <w:rPr>
          <w:sz w:val="28"/>
          <w:szCs w:val="28"/>
        </w:rPr>
        <w:t xml:space="preserve"> </w:t>
      </w:r>
      <w:r w:rsidR="001477EE" w:rsidRPr="000924DA">
        <w:rPr>
          <w:sz w:val="28"/>
          <w:szCs w:val="28"/>
        </w:rPr>
        <w:t>отсутствие или несоответствие установленным требованиям проек</w:t>
      </w:r>
      <w:r w:rsidR="001477EE" w:rsidRPr="000924DA">
        <w:rPr>
          <w:sz w:val="28"/>
          <w:szCs w:val="28"/>
        </w:rPr>
        <w:t>т</w:t>
      </w:r>
      <w:r w:rsidR="001477EE" w:rsidRPr="000924DA">
        <w:rPr>
          <w:sz w:val="28"/>
          <w:szCs w:val="28"/>
        </w:rPr>
        <w:t>ной</w:t>
      </w:r>
      <w:r w:rsidR="00632CCD">
        <w:rPr>
          <w:sz w:val="28"/>
          <w:szCs w:val="28"/>
        </w:rPr>
        <w:t>, технологической</w:t>
      </w:r>
      <w:r w:rsidR="001477EE" w:rsidRPr="000924DA">
        <w:rPr>
          <w:sz w:val="28"/>
          <w:szCs w:val="28"/>
        </w:rPr>
        <w:t xml:space="preserve"> и эксплуатационной документации </w:t>
      </w:r>
      <w:r w:rsidR="00632CCD">
        <w:rPr>
          <w:sz w:val="28"/>
          <w:szCs w:val="28"/>
        </w:rPr>
        <w:t>(регламентов техн</w:t>
      </w:r>
      <w:r w:rsidR="00632CCD">
        <w:rPr>
          <w:sz w:val="28"/>
          <w:szCs w:val="28"/>
        </w:rPr>
        <w:t>о</w:t>
      </w:r>
      <w:r w:rsidR="00632CCD">
        <w:rPr>
          <w:sz w:val="28"/>
          <w:szCs w:val="28"/>
        </w:rPr>
        <w:t>логических производственных процессов для ведения горных работ и перер</w:t>
      </w:r>
      <w:r w:rsidR="00632CCD">
        <w:rPr>
          <w:sz w:val="28"/>
          <w:szCs w:val="28"/>
        </w:rPr>
        <w:t>а</w:t>
      </w:r>
      <w:r w:rsidR="00632CCD">
        <w:rPr>
          <w:sz w:val="28"/>
          <w:szCs w:val="28"/>
        </w:rPr>
        <w:t>ботки полезных ископаемых, проектов производства работ при монтаже обор</w:t>
      </w:r>
      <w:r w:rsidR="00632CCD">
        <w:rPr>
          <w:sz w:val="28"/>
          <w:szCs w:val="28"/>
        </w:rPr>
        <w:t>у</w:t>
      </w:r>
      <w:r w:rsidR="00632CCD">
        <w:rPr>
          <w:sz w:val="28"/>
          <w:szCs w:val="28"/>
        </w:rPr>
        <w:t>дования, паспортов крепления и управления кровлей, руководств по эксплуат</w:t>
      </w:r>
      <w:r w:rsidR="00632CCD">
        <w:rPr>
          <w:sz w:val="28"/>
          <w:szCs w:val="28"/>
        </w:rPr>
        <w:t>а</w:t>
      </w:r>
      <w:r w:rsidR="00632CCD">
        <w:rPr>
          <w:sz w:val="28"/>
          <w:szCs w:val="28"/>
        </w:rPr>
        <w:t>ции технологического оборудования, производственных инструкций на выпо</w:t>
      </w:r>
      <w:r w:rsidR="00632CCD">
        <w:rPr>
          <w:sz w:val="28"/>
          <w:szCs w:val="28"/>
        </w:rPr>
        <w:t>л</w:t>
      </w:r>
      <w:r w:rsidR="00632CCD">
        <w:rPr>
          <w:sz w:val="28"/>
          <w:szCs w:val="28"/>
        </w:rPr>
        <w:t>нение операций технологического процесса плавки металла)</w:t>
      </w:r>
      <w:r w:rsidR="00E4742F">
        <w:rPr>
          <w:sz w:val="28"/>
          <w:szCs w:val="28"/>
        </w:rPr>
        <w:t xml:space="preserve"> – 10 причин (13%)</w:t>
      </w:r>
      <w:r w:rsidR="001477EE">
        <w:rPr>
          <w:sz w:val="28"/>
          <w:szCs w:val="28"/>
        </w:rPr>
        <w:t>;</w:t>
      </w:r>
      <w:proofErr w:type="gramEnd"/>
    </w:p>
    <w:p w:rsidR="00E4742F" w:rsidRPr="000924DA" w:rsidRDefault="00DE386A" w:rsidP="00E4742F">
      <w:pPr>
        <w:pStyle w:val="afffb"/>
        <w:widowControl w:val="0"/>
        <w:spacing w:line="360" w:lineRule="auto"/>
        <w:rPr>
          <w:sz w:val="28"/>
          <w:szCs w:val="28"/>
        </w:rPr>
      </w:pPr>
      <w:r>
        <w:rPr>
          <w:sz w:val="28"/>
          <w:szCs w:val="28"/>
        </w:rPr>
        <w:t xml:space="preserve">3) </w:t>
      </w:r>
      <w:r w:rsidR="00E4742F">
        <w:rPr>
          <w:color w:val="000000"/>
          <w:sz w:val="28"/>
          <w:szCs w:val="28"/>
        </w:rPr>
        <w:t>нарушение технологического процесса (н</w:t>
      </w:r>
      <w:r w:rsidR="00E4742F" w:rsidRPr="00E4742F">
        <w:rPr>
          <w:color w:val="000000"/>
          <w:sz w:val="28"/>
          <w:szCs w:val="28"/>
        </w:rPr>
        <w:t>еисполнение требований пр</w:t>
      </w:r>
      <w:r w:rsidR="00E4742F" w:rsidRPr="00E4742F">
        <w:rPr>
          <w:color w:val="000000"/>
          <w:sz w:val="28"/>
          <w:szCs w:val="28"/>
        </w:rPr>
        <w:t>о</w:t>
      </w:r>
      <w:r w:rsidR="00E4742F" w:rsidRPr="00E4742F">
        <w:rPr>
          <w:color w:val="000000"/>
          <w:sz w:val="28"/>
          <w:szCs w:val="28"/>
        </w:rPr>
        <w:t>екта производства работ</w:t>
      </w:r>
      <w:r w:rsidR="00E4742F">
        <w:rPr>
          <w:color w:val="000000"/>
          <w:sz w:val="28"/>
          <w:szCs w:val="28"/>
        </w:rPr>
        <w:t xml:space="preserve">, технологической карты, </w:t>
      </w:r>
      <w:r w:rsidR="00E4742F" w:rsidRPr="00E4742F">
        <w:rPr>
          <w:color w:val="000000"/>
          <w:sz w:val="28"/>
          <w:szCs w:val="28"/>
        </w:rPr>
        <w:t>регламентов технологических производственных процессов</w:t>
      </w:r>
      <w:r w:rsidR="00E4742F">
        <w:rPr>
          <w:color w:val="000000"/>
          <w:sz w:val="28"/>
          <w:szCs w:val="28"/>
        </w:rPr>
        <w:t xml:space="preserve"> при ведении горных работ) – 9 причин (12%);</w:t>
      </w:r>
    </w:p>
    <w:p w:rsidR="007107AE" w:rsidRPr="000924DA" w:rsidRDefault="00E4742F" w:rsidP="007107AE">
      <w:pPr>
        <w:pStyle w:val="afffb"/>
        <w:widowControl w:val="0"/>
        <w:spacing w:line="360" w:lineRule="auto"/>
        <w:rPr>
          <w:sz w:val="28"/>
          <w:szCs w:val="28"/>
        </w:rPr>
      </w:pPr>
      <w:r>
        <w:rPr>
          <w:sz w:val="28"/>
          <w:szCs w:val="28"/>
        </w:rPr>
        <w:t xml:space="preserve">4) </w:t>
      </w:r>
      <w:r w:rsidRPr="00E4742F">
        <w:rPr>
          <w:sz w:val="28"/>
          <w:szCs w:val="28"/>
        </w:rPr>
        <w:t>Недостатки в организации и проведении подготовки работников по охране труда</w:t>
      </w:r>
      <w:r>
        <w:rPr>
          <w:sz w:val="28"/>
          <w:szCs w:val="28"/>
        </w:rPr>
        <w:t xml:space="preserve"> (не проведение обучения, </w:t>
      </w:r>
      <w:r w:rsidRPr="00E4742F">
        <w:rPr>
          <w:sz w:val="28"/>
          <w:szCs w:val="28"/>
        </w:rPr>
        <w:t>провер</w:t>
      </w:r>
      <w:r>
        <w:rPr>
          <w:sz w:val="28"/>
          <w:szCs w:val="28"/>
        </w:rPr>
        <w:t>о</w:t>
      </w:r>
      <w:r w:rsidRPr="00E4742F">
        <w:rPr>
          <w:sz w:val="28"/>
          <w:szCs w:val="28"/>
        </w:rPr>
        <w:t>к знаний</w:t>
      </w:r>
      <w:r>
        <w:rPr>
          <w:sz w:val="28"/>
          <w:szCs w:val="28"/>
        </w:rPr>
        <w:t xml:space="preserve"> и инструктажей</w:t>
      </w:r>
      <w:r w:rsidR="007107AE">
        <w:rPr>
          <w:sz w:val="28"/>
          <w:szCs w:val="28"/>
        </w:rPr>
        <w:t xml:space="preserve"> </w:t>
      </w:r>
      <w:r w:rsidR="007107AE" w:rsidRPr="007107AE">
        <w:rPr>
          <w:sz w:val="28"/>
          <w:szCs w:val="28"/>
        </w:rPr>
        <w:t>по безопасному ведению технологических процессов</w:t>
      </w:r>
      <w:r w:rsidR="007107AE">
        <w:rPr>
          <w:sz w:val="28"/>
          <w:szCs w:val="28"/>
        </w:rPr>
        <w:t xml:space="preserve">) - </w:t>
      </w:r>
      <w:r w:rsidR="007107AE">
        <w:rPr>
          <w:color w:val="000000"/>
          <w:sz w:val="28"/>
          <w:szCs w:val="28"/>
        </w:rPr>
        <w:t>7 причин (9%);</w:t>
      </w:r>
    </w:p>
    <w:p w:rsidR="00E4742F" w:rsidRDefault="007107AE" w:rsidP="001477EE">
      <w:pPr>
        <w:pStyle w:val="afffb"/>
        <w:widowControl w:val="0"/>
        <w:spacing w:line="360" w:lineRule="auto"/>
        <w:rPr>
          <w:sz w:val="28"/>
          <w:szCs w:val="28"/>
        </w:rPr>
      </w:pPr>
      <w:r>
        <w:rPr>
          <w:sz w:val="28"/>
          <w:szCs w:val="28"/>
        </w:rPr>
        <w:t xml:space="preserve">5) </w:t>
      </w:r>
      <w:r w:rsidRPr="007107AE">
        <w:rPr>
          <w:sz w:val="28"/>
          <w:szCs w:val="28"/>
        </w:rPr>
        <w:t>Неприменение работником средств индивидуальной защиты</w:t>
      </w:r>
      <w:r>
        <w:rPr>
          <w:sz w:val="28"/>
          <w:szCs w:val="28"/>
        </w:rPr>
        <w:t xml:space="preserve"> - 5</w:t>
      </w:r>
      <w:r w:rsidRPr="007107AE">
        <w:rPr>
          <w:sz w:val="28"/>
          <w:szCs w:val="28"/>
        </w:rPr>
        <w:t xml:space="preserve"> причин (</w:t>
      </w:r>
      <w:r>
        <w:rPr>
          <w:sz w:val="28"/>
          <w:szCs w:val="28"/>
        </w:rPr>
        <w:t>7</w:t>
      </w:r>
      <w:r w:rsidRPr="007107AE">
        <w:rPr>
          <w:sz w:val="28"/>
          <w:szCs w:val="28"/>
        </w:rPr>
        <w:t>%);</w:t>
      </w:r>
    </w:p>
    <w:p w:rsidR="001477EE" w:rsidRPr="007107AE" w:rsidRDefault="007107AE" w:rsidP="007107AE">
      <w:pPr>
        <w:pStyle w:val="afffb"/>
        <w:widowControl w:val="0"/>
        <w:spacing w:line="360" w:lineRule="auto"/>
        <w:rPr>
          <w:sz w:val="28"/>
          <w:szCs w:val="28"/>
        </w:rPr>
      </w:pPr>
      <w:r>
        <w:rPr>
          <w:sz w:val="28"/>
          <w:szCs w:val="28"/>
        </w:rPr>
        <w:t xml:space="preserve">6) </w:t>
      </w:r>
      <w:r w:rsidR="006A31E4">
        <w:rPr>
          <w:sz w:val="28"/>
          <w:szCs w:val="28"/>
        </w:rPr>
        <w:t>Н</w:t>
      </w:r>
      <w:r w:rsidR="001477EE" w:rsidRPr="000924DA">
        <w:rPr>
          <w:sz w:val="28"/>
          <w:szCs w:val="28"/>
        </w:rPr>
        <w:t xml:space="preserve">арушение работником производственной и трудовой дисциплины – </w:t>
      </w:r>
      <w:r>
        <w:rPr>
          <w:sz w:val="28"/>
          <w:szCs w:val="28"/>
        </w:rPr>
        <w:t>2</w:t>
      </w:r>
      <w:r w:rsidR="001477EE" w:rsidRPr="000924DA">
        <w:rPr>
          <w:sz w:val="28"/>
          <w:szCs w:val="28"/>
        </w:rPr>
        <w:t xml:space="preserve"> причин</w:t>
      </w:r>
      <w:r>
        <w:rPr>
          <w:sz w:val="28"/>
          <w:szCs w:val="28"/>
        </w:rPr>
        <w:t>ы</w:t>
      </w:r>
      <w:r w:rsidR="001477EE" w:rsidRPr="000924DA">
        <w:rPr>
          <w:sz w:val="28"/>
          <w:szCs w:val="28"/>
        </w:rPr>
        <w:t xml:space="preserve"> (</w:t>
      </w:r>
      <w:r w:rsidR="001477EE">
        <w:rPr>
          <w:sz w:val="28"/>
          <w:szCs w:val="28"/>
        </w:rPr>
        <w:t>3</w:t>
      </w:r>
      <w:r w:rsidR="001477EE" w:rsidRPr="000924DA">
        <w:rPr>
          <w:sz w:val="28"/>
          <w:szCs w:val="28"/>
        </w:rPr>
        <w:t>%)</w:t>
      </w:r>
      <w:r w:rsidR="001477EE" w:rsidRPr="000924DA">
        <w:rPr>
          <w:color w:val="000000"/>
          <w:sz w:val="28"/>
          <w:szCs w:val="28"/>
        </w:rPr>
        <w:t>.</w:t>
      </w:r>
      <w:r w:rsidR="001477EE">
        <w:rPr>
          <w:color w:val="000000"/>
          <w:sz w:val="28"/>
          <w:szCs w:val="28"/>
        </w:rPr>
        <w:t xml:space="preserve"> </w:t>
      </w:r>
    </w:p>
    <w:p w:rsidR="001477EE" w:rsidRDefault="001477EE" w:rsidP="001477EE">
      <w:pPr>
        <w:pStyle w:val="afffb"/>
        <w:widowControl w:val="0"/>
        <w:spacing w:line="360" w:lineRule="auto"/>
        <w:rPr>
          <w:color w:val="000000"/>
          <w:sz w:val="28"/>
          <w:szCs w:val="28"/>
        </w:rPr>
      </w:pPr>
      <w:r w:rsidRPr="008E7100">
        <w:rPr>
          <w:color w:val="000000"/>
          <w:sz w:val="28"/>
          <w:szCs w:val="28"/>
        </w:rPr>
        <w:t>С целью недопущения случаев травматизма на объектах ведения горных работ руководителям организаций, эксплуатирующих опасные производстве</w:t>
      </w:r>
      <w:r w:rsidRPr="008E7100">
        <w:rPr>
          <w:color w:val="000000"/>
          <w:sz w:val="28"/>
          <w:szCs w:val="28"/>
        </w:rPr>
        <w:t>н</w:t>
      </w:r>
      <w:r w:rsidRPr="008E7100">
        <w:rPr>
          <w:color w:val="000000"/>
          <w:sz w:val="28"/>
          <w:szCs w:val="28"/>
        </w:rPr>
        <w:t xml:space="preserve">ные объекты, </w:t>
      </w:r>
      <w:r>
        <w:rPr>
          <w:color w:val="000000"/>
          <w:sz w:val="28"/>
          <w:szCs w:val="28"/>
        </w:rPr>
        <w:t>необходимо</w:t>
      </w:r>
      <w:r w:rsidRPr="008E7100">
        <w:rPr>
          <w:color w:val="000000"/>
          <w:sz w:val="28"/>
          <w:szCs w:val="28"/>
        </w:rPr>
        <w:t xml:space="preserve"> уделить особое внимание исполнению следующих </w:t>
      </w:r>
      <w:r w:rsidRPr="008E7100">
        <w:rPr>
          <w:color w:val="000000"/>
          <w:sz w:val="28"/>
          <w:szCs w:val="28"/>
        </w:rPr>
        <w:lastRenderedPageBreak/>
        <w:t>требований промышленной безопасности:</w:t>
      </w:r>
    </w:p>
    <w:p w:rsidR="007107AE" w:rsidRDefault="001477EE" w:rsidP="001477EE">
      <w:pPr>
        <w:pStyle w:val="afffb"/>
        <w:widowControl w:val="0"/>
        <w:spacing w:line="360" w:lineRule="auto"/>
        <w:rPr>
          <w:color w:val="000000"/>
          <w:sz w:val="28"/>
          <w:szCs w:val="28"/>
        </w:rPr>
      </w:pPr>
      <w:r>
        <w:rPr>
          <w:color w:val="000000"/>
          <w:sz w:val="28"/>
          <w:szCs w:val="28"/>
        </w:rPr>
        <w:t>-</w:t>
      </w:r>
      <w:r w:rsidRPr="0007670B">
        <w:rPr>
          <w:color w:val="000000"/>
          <w:sz w:val="28"/>
          <w:szCs w:val="28"/>
        </w:rPr>
        <w:t xml:space="preserve"> </w:t>
      </w:r>
      <w:r w:rsidRPr="008E7100">
        <w:rPr>
          <w:color w:val="000000"/>
          <w:sz w:val="28"/>
          <w:szCs w:val="28"/>
        </w:rPr>
        <w:t>повышение эффективности и действенности производственного ко</w:t>
      </w:r>
      <w:r w:rsidRPr="008E7100">
        <w:rPr>
          <w:color w:val="000000"/>
          <w:sz w:val="28"/>
          <w:szCs w:val="28"/>
        </w:rPr>
        <w:t>н</w:t>
      </w:r>
      <w:r w:rsidRPr="008E7100">
        <w:rPr>
          <w:color w:val="000000"/>
          <w:sz w:val="28"/>
          <w:szCs w:val="28"/>
        </w:rPr>
        <w:t xml:space="preserve">троля при ведении горных работ, </w:t>
      </w:r>
      <w:r>
        <w:rPr>
          <w:color w:val="000000"/>
          <w:sz w:val="28"/>
          <w:szCs w:val="28"/>
        </w:rPr>
        <w:t xml:space="preserve">при эксплуатации технических устройств, </w:t>
      </w:r>
      <w:r w:rsidRPr="00646E14">
        <w:rPr>
          <w:color w:val="000000"/>
          <w:sz w:val="28"/>
          <w:szCs w:val="28"/>
        </w:rPr>
        <w:t>при эксплуатации электрооборудования</w:t>
      </w:r>
      <w:r>
        <w:rPr>
          <w:color w:val="000000"/>
          <w:sz w:val="28"/>
          <w:szCs w:val="28"/>
        </w:rPr>
        <w:t xml:space="preserve"> на горных работах;</w:t>
      </w:r>
    </w:p>
    <w:p w:rsidR="007107AE" w:rsidRDefault="007107AE" w:rsidP="001477EE">
      <w:pPr>
        <w:pStyle w:val="afffb"/>
        <w:widowControl w:val="0"/>
        <w:spacing w:line="360" w:lineRule="auto"/>
        <w:rPr>
          <w:color w:val="000000"/>
          <w:sz w:val="28"/>
          <w:szCs w:val="28"/>
        </w:rPr>
      </w:pPr>
      <w:r>
        <w:rPr>
          <w:color w:val="000000"/>
          <w:sz w:val="28"/>
          <w:szCs w:val="28"/>
        </w:rPr>
        <w:t>- обеспечение допуска к работам на ОПО квалифицированного персон</w:t>
      </w:r>
      <w:r>
        <w:rPr>
          <w:color w:val="000000"/>
          <w:sz w:val="28"/>
          <w:szCs w:val="28"/>
        </w:rPr>
        <w:t>а</w:t>
      </w:r>
      <w:r>
        <w:rPr>
          <w:color w:val="000000"/>
          <w:sz w:val="28"/>
          <w:szCs w:val="28"/>
        </w:rPr>
        <w:t>ла;</w:t>
      </w:r>
    </w:p>
    <w:p w:rsidR="001477EE" w:rsidRDefault="007107AE" w:rsidP="001477EE">
      <w:pPr>
        <w:pStyle w:val="afffb"/>
        <w:widowControl w:val="0"/>
        <w:spacing w:line="360" w:lineRule="auto"/>
        <w:rPr>
          <w:color w:val="000000"/>
          <w:sz w:val="28"/>
          <w:szCs w:val="28"/>
        </w:rPr>
      </w:pPr>
      <w:r>
        <w:rPr>
          <w:color w:val="000000"/>
          <w:sz w:val="28"/>
          <w:szCs w:val="28"/>
        </w:rPr>
        <w:t>- обеспечение надлежащего учета, хранения  и использования средств и</w:t>
      </w:r>
      <w:r>
        <w:rPr>
          <w:color w:val="000000"/>
          <w:sz w:val="28"/>
          <w:szCs w:val="28"/>
        </w:rPr>
        <w:t>н</w:t>
      </w:r>
      <w:r>
        <w:rPr>
          <w:color w:val="000000"/>
          <w:sz w:val="28"/>
          <w:szCs w:val="28"/>
        </w:rPr>
        <w:t>дивидуальной защиты;</w:t>
      </w:r>
      <w:r w:rsidR="001477EE" w:rsidRPr="0007670B">
        <w:rPr>
          <w:color w:val="000000"/>
          <w:sz w:val="28"/>
          <w:szCs w:val="28"/>
        </w:rPr>
        <w:t xml:space="preserve"> </w:t>
      </w:r>
    </w:p>
    <w:p w:rsidR="001477EE" w:rsidRDefault="001477EE" w:rsidP="001477EE">
      <w:pPr>
        <w:pStyle w:val="afffb"/>
        <w:widowControl w:val="0"/>
        <w:spacing w:line="360" w:lineRule="auto"/>
        <w:rPr>
          <w:color w:val="000000"/>
          <w:sz w:val="28"/>
          <w:szCs w:val="28"/>
        </w:rPr>
      </w:pPr>
      <w:r>
        <w:rPr>
          <w:color w:val="000000"/>
          <w:sz w:val="28"/>
          <w:szCs w:val="28"/>
        </w:rPr>
        <w:t xml:space="preserve">- </w:t>
      </w:r>
      <w:r w:rsidRPr="0007670B">
        <w:rPr>
          <w:color w:val="000000"/>
          <w:sz w:val="28"/>
          <w:szCs w:val="28"/>
        </w:rPr>
        <w:t xml:space="preserve">осуществление </w:t>
      </w:r>
      <w:proofErr w:type="gramStart"/>
      <w:r w:rsidRPr="0007670B">
        <w:rPr>
          <w:color w:val="000000"/>
          <w:sz w:val="28"/>
          <w:szCs w:val="28"/>
        </w:rPr>
        <w:t>контроля за</w:t>
      </w:r>
      <w:proofErr w:type="gramEnd"/>
      <w:r w:rsidRPr="0007670B">
        <w:rPr>
          <w:color w:val="000000"/>
          <w:sz w:val="28"/>
          <w:szCs w:val="28"/>
        </w:rPr>
        <w:t xml:space="preserve"> состоянием горной техники и транспорта, наличием и исполнением графиков ремонтов технологического оборудования, проведени</w:t>
      </w:r>
      <w:r>
        <w:rPr>
          <w:color w:val="000000"/>
          <w:sz w:val="28"/>
          <w:szCs w:val="28"/>
        </w:rPr>
        <w:t>ем</w:t>
      </w:r>
      <w:r w:rsidRPr="0007670B">
        <w:rPr>
          <w:color w:val="000000"/>
          <w:sz w:val="28"/>
          <w:szCs w:val="28"/>
        </w:rPr>
        <w:t xml:space="preserve"> осмотров и обслуживания техники перед началом работ, </w:t>
      </w:r>
      <w:r>
        <w:rPr>
          <w:color w:val="000000"/>
          <w:sz w:val="28"/>
          <w:szCs w:val="28"/>
        </w:rPr>
        <w:t xml:space="preserve">за </w:t>
      </w:r>
      <w:r w:rsidRPr="0007670B">
        <w:rPr>
          <w:color w:val="000000"/>
          <w:sz w:val="28"/>
          <w:szCs w:val="28"/>
        </w:rPr>
        <w:t>нал</w:t>
      </w:r>
      <w:r w:rsidRPr="0007670B">
        <w:rPr>
          <w:color w:val="000000"/>
          <w:sz w:val="28"/>
          <w:szCs w:val="28"/>
        </w:rPr>
        <w:t>и</w:t>
      </w:r>
      <w:r w:rsidRPr="0007670B">
        <w:rPr>
          <w:color w:val="000000"/>
          <w:sz w:val="28"/>
          <w:szCs w:val="28"/>
        </w:rPr>
        <w:t>чи</w:t>
      </w:r>
      <w:r>
        <w:rPr>
          <w:color w:val="000000"/>
          <w:sz w:val="28"/>
          <w:szCs w:val="28"/>
        </w:rPr>
        <w:t>ем</w:t>
      </w:r>
      <w:r w:rsidRPr="0007670B">
        <w:rPr>
          <w:color w:val="000000"/>
          <w:sz w:val="28"/>
          <w:szCs w:val="28"/>
        </w:rPr>
        <w:t xml:space="preserve"> необходимой подготовки и инструктажа у исполнителей работ;</w:t>
      </w:r>
    </w:p>
    <w:p w:rsidR="001477EE" w:rsidRPr="0007670B" w:rsidRDefault="001477EE" w:rsidP="001477EE">
      <w:pPr>
        <w:pStyle w:val="afffb"/>
        <w:widowControl w:val="0"/>
        <w:spacing w:line="360" w:lineRule="auto"/>
        <w:rPr>
          <w:color w:val="000000"/>
          <w:sz w:val="28"/>
          <w:szCs w:val="28"/>
        </w:rPr>
      </w:pPr>
      <w:r>
        <w:rPr>
          <w:color w:val="000000"/>
          <w:sz w:val="28"/>
          <w:szCs w:val="28"/>
        </w:rPr>
        <w:t xml:space="preserve">- </w:t>
      </w:r>
      <w:r w:rsidR="007107AE">
        <w:rPr>
          <w:color w:val="000000"/>
          <w:sz w:val="28"/>
          <w:szCs w:val="28"/>
        </w:rPr>
        <w:t xml:space="preserve">обеспечение требований к выдаче, </w:t>
      </w:r>
      <w:r w:rsidR="00EB7D8B">
        <w:rPr>
          <w:color w:val="000000"/>
          <w:sz w:val="28"/>
          <w:szCs w:val="28"/>
        </w:rPr>
        <w:t xml:space="preserve">оформлению нарядов-допусков </w:t>
      </w:r>
      <w:r w:rsidR="00BA6799">
        <w:rPr>
          <w:color w:val="000000"/>
          <w:sz w:val="28"/>
          <w:szCs w:val="28"/>
        </w:rPr>
        <w:t>на</w:t>
      </w:r>
      <w:r w:rsidR="00EB7D8B">
        <w:rPr>
          <w:color w:val="000000"/>
          <w:sz w:val="28"/>
          <w:szCs w:val="28"/>
        </w:rPr>
        <w:t xml:space="preserve"> ведение работ повышенной опасности, </w:t>
      </w:r>
      <w:r w:rsidR="00BA6799">
        <w:rPr>
          <w:color w:val="000000"/>
          <w:sz w:val="28"/>
          <w:szCs w:val="28"/>
        </w:rPr>
        <w:t xml:space="preserve">обеспечение надлежащего руководства и </w:t>
      </w:r>
      <w:proofErr w:type="gramStart"/>
      <w:r w:rsidR="00BA6799">
        <w:rPr>
          <w:color w:val="000000"/>
          <w:sz w:val="28"/>
          <w:szCs w:val="28"/>
        </w:rPr>
        <w:t>контроля за</w:t>
      </w:r>
      <w:proofErr w:type="gramEnd"/>
      <w:r w:rsidR="00BA6799">
        <w:rPr>
          <w:color w:val="000000"/>
          <w:sz w:val="28"/>
          <w:szCs w:val="28"/>
        </w:rPr>
        <w:t xml:space="preserve"> ведением работ повышенной опасности</w:t>
      </w:r>
      <w:r>
        <w:rPr>
          <w:color w:val="000000"/>
          <w:sz w:val="28"/>
          <w:szCs w:val="28"/>
        </w:rPr>
        <w:t>;</w:t>
      </w:r>
    </w:p>
    <w:p w:rsidR="001477EE" w:rsidRPr="008E7100" w:rsidRDefault="001477EE" w:rsidP="001477EE">
      <w:pPr>
        <w:pStyle w:val="afffb"/>
        <w:widowControl w:val="0"/>
        <w:spacing w:line="360" w:lineRule="auto"/>
        <w:rPr>
          <w:color w:val="000000"/>
          <w:sz w:val="28"/>
          <w:szCs w:val="28"/>
        </w:rPr>
      </w:pPr>
      <w:r>
        <w:rPr>
          <w:color w:val="000000"/>
          <w:sz w:val="28"/>
          <w:szCs w:val="28"/>
        </w:rPr>
        <w:t xml:space="preserve">- </w:t>
      </w:r>
      <w:r w:rsidRPr="008E7100">
        <w:rPr>
          <w:color w:val="000000"/>
          <w:sz w:val="28"/>
          <w:szCs w:val="28"/>
        </w:rPr>
        <w:t>наличие и строгое исполнение регламентов технологических произво</w:t>
      </w:r>
      <w:r w:rsidRPr="008E7100">
        <w:rPr>
          <w:color w:val="000000"/>
          <w:sz w:val="28"/>
          <w:szCs w:val="28"/>
        </w:rPr>
        <w:t>д</w:t>
      </w:r>
      <w:r w:rsidRPr="008E7100">
        <w:rPr>
          <w:color w:val="000000"/>
          <w:sz w:val="28"/>
          <w:szCs w:val="28"/>
        </w:rPr>
        <w:t>ственных процессов на каждый производственный процесс</w:t>
      </w:r>
      <w:r w:rsidR="00BA6799">
        <w:rPr>
          <w:color w:val="000000"/>
          <w:sz w:val="28"/>
          <w:szCs w:val="28"/>
        </w:rPr>
        <w:t>, проектов произво</w:t>
      </w:r>
      <w:r w:rsidR="00BA6799">
        <w:rPr>
          <w:color w:val="000000"/>
          <w:sz w:val="28"/>
          <w:szCs w:val="28"/>
        </w:rPr>
        <w:t>д</w:t>
      </w:r>
      <w:r w:rsidR="00BA6799">
        <w:rPr>
          <w:color w:val="000000"/>
          <w:sz w:val="28"/>
          <w:szCs w:val="28"/>
        </w:rPr>
        <w:t>ства работ, паспортов крепления и управления кровлей</w:t>
      </w:r>
      <w:r w:rsidRPr="008E7100">
        <w:rPr>
          <w:color w:val="000000"/>
          <w:sz w:val="28"/>
          <w:szCs w:val="28"/>
        </w:rPr>
        <w:t xml:space="preserve"> в соответствии с треб</w:t>
      </w:r>
      <w:r w:rsidRPr="008E7100">
        <w:rPr>
          <w:color w:val="000000"/>
          <w:sz w:val="28"/>
          <w:szCs w:val="28"/>
        </w:rPr>
        <w:t>о</w:t>
      </w:r>
      <w:r w:rsidRPr="008E7100">
        <w:rPr>
          <w:color w:val="000000"/>
          <w:sz w:val="28"/>
          <w:szCs w:val="28"/>
        </w:rPr>
        <w:t xml:space="preserve">ваниями, установленными  </w:t>
      </w:r>
      <w:r>
        <w:rPr>
          <w:color w:val="000000"/>
          <w:sz w:val="28"/>
          <w:szCs w:val="28"/>
        </w:rPr>
        <w:t>федеральными нормами и правилами.</w:t>
      </w:r>
      <w:r w:rsidRPr="008E7100">
        <w:rPr>
          <w:color w:val="000000"/>
          <w:sz w:val="28"/>
          <w:szCs w:val="28"/>
        </w:rPr>
        <w:t xml:space="preserve"> </w:t>
      </w:r>
    </w:p>
    <w:p w:rsidR="001477EE" w:rsidRDefault="001477EE" w:rsidP="001477EE">
      <w:pPr>
        <w:pStyle w:val="afffb"/>
        <w:widowControl w:val="0"/>
        <w:spacing w:line="360" w:lineRule="auto"/>
        <w:rPr>
          <w:color w:val="000000"/>
          <w:sz w:val="28"/>
          <w:szCs w:val="28"/>
        </w:rPr>
      </w:pPr>
      <w:r>
        <w:rPr>
          <w:color w:val="000000"/>
          <w:sz w:val="28"/>
          <w:szCs w:val="28"/>
        </w:rPr>
        <w:t>Учитывая сохраняющиеся показатели аварийности и травматизма на опасных производственных объектах</w:t>
      </w:r>
      <w:r w:rsidRPr="008D11A7">
        <w:rPr>
          <w:color w:val="000000"/>
          <w:sz w:val="28"/>
          <w:szCs w:val="28"/>
        </w:rPr>
        <w:t xml:space="preserve">, </w:t>
      </w:r>
      <w:r>
        <w:rPr>
          <w:color w:val="000000"/>
          <w:sz w:val="28"/>
          <w:szCs w:val="28"/>
        </w:rPr>
        <w:t>проведение</w:t>
      </w:r>
      <w:r w:rsidRPr="008D11A7">
        <w:rPr>
          <w:color w:val="000000"/>
          <w:sz w:val="28"/>
          <w:szCs w:val="28"/>
        </w:rPr>
        <w:t xml:space="preserve"> </w:t>
      </w:r>
      <w:r>
        <w:rPr>
          <w:color w:val="000000"/>
          <w:sz w:val="28"/>
          <w:szCs w:val="28"/>
        </w:rPr>
        <w:t xml:space="preserve">контрольно-надзорных и </w:t>
      </w:r>
      <w:r w:rsidRPr="008D11A7">
        <w:rPr>
          <w:color w:val="000000"/>
          <w:sz w:val="28"/>
          <w:szCs w:val="28"/>
        </w:rPr>
        <w:t xml:space="preserve"> профилактических мероприятий, направленных на выявление и пресечение нарушений обязательных требований, остается основным видом деятельности </w:t>
      </w:r>
      <w:proofErr w:type="spellStart"/>
      <w:r w:rsidRPr="008D11A7">
        <w:rPr>
          <w:color w:val="000000"/>
          <w:sz w:val="28"/>
          <w:szCs w:val="28"/>
        </w:rPr>
        <w:t>Ростехнадзора</w:t>
      </w:r>
      <w:proofErr w:type="spellEnd"/>
      <w:r w:rsidRPr="008D11A7">
        <w:rPr>
          <w:color w:val="000000"/>
          <w:sz w:val="28"/>
          <w:szCs w:val="28"/>
        </w:rPr>
        <w:t>.</w:t>
      </w:r>
    </w:p>
    <w:p w:rsidR="006A31E4" w:rsidRDefault="006A31E4" w:rsidP="001477EE">
      <w:pPr>
        <w:spacing w:after="0" w:line="360" w:lineRule="auto"/>
        <w:ind w:firstLine="709"/>
        <w:jc w:val="both"/>
        <w:rPr>
          <w:rFonts w:ascii="Times New Roman" w:hAnsi="Times New Roman" w:cs="Times New Roman"/>
          <w:b/>
          <w:sz w:val="28"/>
          <w:szCs w:val="28"/>
        </w:rPr>
      </w:pPr>
    </w:p>
    <w:p w:rsidR="001477EE" w:rsidRPr="000771E3" w:rsidRDefault="001477EE" w:rsidP="001477EE">
      <w:pPr>
        <w:spacing w:after="0" w:line="360" w:lineRule="auto"/>
        <w:ind w:firstLine="709"/>
        <w:jc w:val="both"/>
        <w:rPr>
          <w:rFonts w:ascii="Times New Roman" w:hAnsi="Times New Roman" w:cs="Times New Roman"/>
          <w:b/>
          <w:sz w:val="28"/>
          <w:szCs w:val="28"/>
        </w:rPr>
      </w:pPr>
      <w:r w:rsidRPr="000771E3">
        <w:rPr>
          <w:rFonts w:ascii="Times New Roman" w:hAnsi="Times New Roman" w:cs="Times New Roman"/>
          <w:b/>
          <w:sz w:val="28"/>
          <w:szCs w:val="28"/>
        </w:rPr>
        <w:t>Об основных показател</w:t>
      </w:r>
      <w:r>
        <w:rPr>
          <w:rFonts w:ascii="Times New Roman" w:hAnsi="Times New Roman" w:cs="Times New Roman"/>
          <w:b/>
          <w:sz w:val="28"/>
          <w:szCs w:val="28"/>
        </w:rPr>
        <w:t>ях</w:t>
      </w:r>
      <w:r w:rsidRPr="000771E3">
        <w:rPr>
          <w:rFonts w:ascii="Times New Roman" w:hAnsi="Times New Roman" w:cs="Times New Roman"/>
          <w:b/>
          <w:sz w:val="28"/>
          <w:szCs w:val="28"/>
        </w:rPr>
        <w:t xml:space="preserve"> контрольной</w:t>
      </w:r>
      <w:r>
        <w:rPr>
          <w:rFonts w:ascii="Times New Roman" w:hAnsi="Times New Roman" w:cs="Times New Roman"/>
          <w:b/>
          <w:sz w:val="28"/>
          <w:szCs w:val="28"/>
        </w:rPr>
        <w:t xml:space="preserve"> и</w:t>
      </w:r>
      <w:r w:rsidRPr="000771E3">
        <w:rPr>
          <w:rFonts w:ascii="Times New Roman" w:hAnsi="Times New Roman" w:cs="Times New Roman"/>
          <w:b/>
          <w:sz w:val="28"/>
          <w:szCs w:val="28"/>
        </w:rPr>
        <w:t xml:space="preserve"> надзорной деятельности</w:t>
      </w:r>
    </w:p>
    <w:p w:rsidR="00BA6799" w:rsidRPr="00BA6799" w:rsidRDefault="00BA6799" w:rsidP="00BA6799">
      <w:pPr>
        <w:spacing w:after="0" w:line="360" w:lineRule="auto"/>
        <w:ind w:firstLine="709"/>
        <w:jc w:val="both"/>
        <w:rPr>
          <w:rFonts w:ascii="Times New Roman" w:hAnsi="Times New Roman" w:cs="Times New Roman"/>
          <w:sz w:val="28"/>
          <w:szCs w:val="28"/>
        </w:rPr>
      </w:pPr>
      <w:r w:rsidRPr="00BA6799">
        <w:rPr>
          <w:rFonts w:ascii="Times New Roman" w:hAnsi="Times New Roman" w:cs="Times New Roman"/>
          <w:sz w:val="28"/>
          <w:szCs w:val="28"/>
        </w:rPr>
        <w:t xml:space="preserve">За </w:t>
      </w:r>
      <w:r w:rsidR="000649B7">
        <w:rPr>
          <w:rFonts w:ascii="Times New Roman" w:hAnsi="Times New Roman" w:cs="Times New Roman"/>
          <w:sz w:val="28"/>
          <w:szCs w:val="28"/>
        </w:rPr>
        <w:t>12</w:t>
      </w:r>
      <w:r w:rsidRPr="00BA6799">
        <w:rPr>
          <w:rFonts w:ascii="Times New Roman" w:hAnsi="Times New Roman" w:cs="Times New Roman"/>
          <w:sz w:val="28"/>
          <w:szCs w:val="28"/>
        </w:rPr>
        <w:t xml:space="preserve"> месяцев 2024 г.</w:t>
      </w:r>
      <w:r w:rsidR="001477EE" w:rsidRPr="000771E3">
        <w:rPr>
          <w:rFonts w:ascii="Times New Roman" w:hAnsi="Times New Roman" w:cs="Times New Roman"/>
          <w:sz w:val="28"/>
          <w:szCs w:val="28"/>
        </w:rPr>
        <w:t xml:space="preserve"> </w:t>
      </w:r>
      <w:r w:rsidR="001477EE">
        <w:rPr>
          <w:rFonts w:ascii="Times New Roman" w:hAnsi="Times New Roman" w:cs="Times New Roman"/>
          <w:sz w:val="28"/>
          <w:szCs w:val="28"/>
        </w:rPr>
        <w:t>по направлениям деятельности Отдела</w:t>
      </w:r>
      <w:r w:rsidR="001477EE" w:rsidRPr="000771E3">
        <w:rPr>
          <w:rFonts w:ascii="Times New Roman" w:hAnsi="Times New Roman" w:cs="Times New Roman"/>
          <w:sz w:val="28"/>
          <w:szCs w:val="28"/>
        </w:rPr>
        <w:t xml:space="preserve"> </w:t>
      </w:r>
      <w:r w:rsidRPr="00BA6799">
        <w:rPr>
          <w:rFonts w:ascii="Times New Roman" w:hAnsi="Times New Roman" w:cs="Times New Roman"/>
          <w:sz w:val="28"/>
          <w:szCs w:val="28"/>
        </w:rPr>
        <w:t xml:space="preserve">проведено </w:t>
      </w:r>
      <w:r w:rsidR="000649B7" w:rsidRPr="000649B7">
        <w:rPr>
          <w:rFonts w:ascii="Times New Roman" w:hAnsi="Times New Roman" w:cs="Times New Roman"/>
          <w:sz w:val="28"/>
          <w:szCs w:val="28"/>
        </w:rPr>
        <w:t>26 проверок поднадзорных объектов (в 2023 г. - 43), в том числе 21 (41) плановая проверка, 5 (2) внеплановых проверок</w:t>
      </w:r>
      <w:r w:rsidRPr="00BA6799">
        <w:rPr>
          <w:rFonts w:ascii="Times New Roman" w:hAnsi="Times New Roman" w:cs="Times New Roman"/>
          <w:sz w:val="28"/>
          <w:szCs w:val="28"/>
        </w:rPr>
        <w:t xml:space="preserve">. </w:t>
      </w:r>
    </w:p>
    <w:p w:rsidR="001477EE" w:rsidRPr="001E1229" w:rsidRDefault="00BA6799" w:rsidP="00BA6799">
      <w:pPr>
        <w:spacing w:after="0" w:line="360" w:lineRule="auto"/>
        <w:ind w:firstLine="709"/>
        <w:jc w:val="both"/>
        <w:rPr>
          <w:rFonts w:ascii="Times New Roman" w:eastAsia="Times New Roman" w:hAnsi="Times New Roman" w:cs="Times New Roman"/>
          <w:color w:val="000000"/>
          <w:sz w:val="28"/>
          <w:szCs w:val="28"/>
          <w:lang w:eastAsia="ru-RU"/>
        </w:rPr>
      </w:pPr>
      <w:r w:rsidRPr="00BA6799">
        <w:rPr>
          <w:rFonts w:ascii="Times New Roman" w:hAnsi="Times New Roman" w:cs="Times New Roman"/>
          <w:sz w:val="28"/>
          <w:szCs w:val="28"/>
        </w:rPr>
        <w:lastRenderedPageBreak/>
        <w:t xml:space="preserve">За </w:t>
      </w:r>
      <w:r w:rsidR="000649B7">
        <w:rPr>
          <w:rFonts w:ascii="Times New Roman" w:hAnsi="Times New Roman" w:cs="Times New Roman"/>
          <w:sz w:val="28"/>
          <w:szCs w:val="28"/>
        </w:rPr>
        <w:t>12</w:t>
      </w:r>
      <w:r w:rsidRPr="00BA6799">
        <w:rPr>
          <w:rFonts w:ascii="Times New Roman" w:hAnsi="Times New Roman" w:cs="Times New Roman"/>
          <w:sz w:val="28"/>
          <w:szCs w:val="28"/>
        </w:rPr>
        <w:t xml:space="preserve"> месяцев 2024 г</w:t>
      </w:r>
      <w:r>
        <w:rPr>
          <w:rFonts w:ascii="Times New Roman" w:hAnsi="Times New Roman" w:cs="Times New Roman"/>
          <w:sz w:val="28"/>
          <w:szCs w:val="28"/>
        </w:rPr>
        <w:t>.</w:t>
      </w:r>
      <w:r w:rsidRPr="00BA6799">
        <w:rPr>
          <w:rFonts w:ascii="Times New Roman" w:hAnsi="Times New Roman" w:cs="Times New Roman"/>
          <w:sz w:val="28"/>
          <w:szCs w:val="28"/>
        </w:rPr>
        <w:t xml:space="preserve"> </w:t>
      </w:r>
      <w:r w:rsidR="000649B7" w:rsidRPr="000649B7">
        <w:rPr>
          <w:rFonts w:ascii="Times New Roman" w:hAnsi="Times New Roman" w:cs="Times New Roman"/>
          <w:sz w:val="28"/>
          <w:szCs w:val="28"/>
        </w:rPr>
        <w:t>выявлено 469 (488) нарушений требований правил и норм, в том числе в рамках проверок 380 нарушений, при расследовании несчастных случаев 89 нарушений; назначено 36 (32) административных нак</w:t>
      </w:r>
      <w:r w:rsidR="000649B7" w:rsidRPr="000649B7">
        <w:rPr>
          <w:rFonts w:ascii="Times New Roman" w:hAnsi="Times New Roman" w:cs="Times New Roman"/>
          <w:sz w:val="28"/>
          <w:szCs w:val="28"/>
        </w:rPr>
        <w:t>а</w:t>
      </w:r>
      <w:r w:rsidR="000649B7" w:rsidRPr="000649B7">
        <w:rPr>
          <w:rFonts w:ascii="Times New Roman" w:hAnsi="Times New Roman" w:cs="Times New Roman"/>
          <w:sz w:val="28"/>
          <w:szCs w:val="28"/>
        </w:rPr>
        <w:t>зания, в том числе 2 (0) административных приостановления деятельности, 22 (25) административных штрафа, по которым штраф заменен на предупрежд</w:t>
      </w:r>
      <w:r w:rsidR="000649B7" w:rsidRPr="000649B7">
        <w:rPr>
          <w:rFonts w:ascii="Times New Roman" w:hAnsi="Times New Roman" w:cs="Times New Roman"/>
          <w:sz w:val="28"/>
          <w:szCs w:val="28"/>
        </w:rPr>
        <w:t>е</w:t>
      </w:r>
      <w:r w:rsidR="000649B7" w:rsidRPr="000649B7">
        <w:rPr>
          <w:rFonts w:ascii="Times New Roman" w:hAnsi="Times New Roman" w:cs="Times New Roman"/>
          <w:sz w:val="28"/>
          <w:szCs w:val="28"/>
        </w:rPr>
        <w:t>ние, и 12 (7) административных штрафов на сумму 420 (140) тыс. руб., сумма взысканных штрафов (с учетом штрафов, уплаченных с применением льготного периода) – 230 (70) тыс. руб</w:t>
      </w:r>
      <w:r w:rsidRPr="00BA6799">
        <w:rPr>
          <w:rFonts w:ascii="Times New Roman" w:hAnsi="Times New Roman" w:cs="Times New Roman"/>
          <w:sz w:val="28"/>
          <w:szCs w:val="28"/>
        </w:rPr>
        <w:t>.</w:t>
      </w:r>
    </w:p>
    <w:p w:rsidR="001477EE" w:rsidRDefault="001477EE" w:rsidP="001477EE">
      <w:pPr>
        <w:spacing w:after="0" w:line="360" w:lineRule="auto"/>
        <w:ind w:firstLine="709"/>
        <w:jc w:val="both"/>
        <w:rPr>
          <w:rFonts w:ascii="Times New Roman" w:hAnsi="Times New Roman" w:cs="Times New Roman"/>
          <w:b/>
          <w:bCs/>
          <w:sz w:val="28"/>
          <w:szCs w:val="28"/>
        </w:rPr>
      </w:pPr>
      <w:r w:rsidRPr="00F65646">
        <w:rPr>
          <w:rFonts w:ascii="Times New Roman" w:hAnsi="Times New Roman" w:cs="Times New Roman"/>
          <w:sz w:val="28"/>
          <w:szCs w:val="28"/>
        </w:rPr>
        <w:t xml:space="preserve">По результатам проведенного анализа </w:t>
      </w:r>
      <w:r>
        <w:rPr>
          <w:rFonts w:ascii="Times New Roman" w:hAnsi="Times New Roman" w:cs="Times New Roman"/>
          <w:sz w:val="28"/>
          <w:szCs w:val="28"/>
        </w:rPr>
        <w:t>рез</w:t>
      </w:r>
      <w:r w:rsidRPr="00F65646">
        <w:rPr>
          <w:rFonts w:ascii="Times New Roman" w:hAnsi="Times New Roman" w:cs="Times New Roman"/>
          <w:sz w:val="28"/>
          <w:szCs w:val="28"/>
        </w:rPr>
        <w:t>у</w:t>
      </w:r>
      <w:r>
        <w:rPr>
          <w:rFonts w:ascii="Times New Roman" w:hAnsi="Times New Roman" w:cs="Times New Roman"/>
          <w:sz w:val="28"/>
          <w:szCs w:val="28"/>
        </w:rPr>
        <w:t xml:space="preserve">льтатов </w:t>
      </w:r>
      <w:r w:rsidRPr="00F65646">
        <w:rPr>
          <w:rFonts w:ascii="Times New Roman" w:hAnsi="Times New Roman" w:cs="Times New Roman"/>
          <w:sz w:val="28"/>
          <w:szCs w:val="28"/>
        </w:rPr>
        <w:t xml:space="preserve">проверок </w:t>
      </w:r>
      <w:r w:rsidR="00BA6799">
        <w:rPr>
          <w:rFonts w:ascii="Times New Roman" w:hAnsi="Times New Roman" w:cs="Times New Roman"/>
          <w:sz w:val="28"/>
          <w:szCs w:val="28"/>
        </w:rPr>
        <w:t>за</w:t>
      </w:r>
      <w:r w:rsidR="00BA6799" w:rsidRPr="00BA6799">
        <w:rPr>
          <w:rFonts w:ascii="Times New Roman" w:hAnsi="Times New Roman" w:cs="Times New Roman"/>
          <w:sz w:val="28"/>
          <w:szCs w:val="28"/>
        </w:rPr>
        <w:t xml:space="preserve"> </w:t>
      </w:r>
      <w:r w:rsidR="000649B7">
        <w:rPr>
          <w:rFonts w:ascii="Times New Roman" w:hAnsi="Times New Roman" w:cs="Times New Roman"/>
          <w:sz w:val="28"/>
          <w:szCs w:val="28"/>
        </w:rPr>
        <w:t>12</w:t>
      </w:r>
      <w:r w:rsidR="00BA6799" w:rsidRPr="00BA6799">
        <w:rPr>
          <w:rFonts w:ascii="Times New Roman" w:hAnsi="Times New Roman" w:cs="Times New Roman"/>
          <w:sz w:val="28"/>
          <w:szCs w:val="28"/>
        </w:rPr>
        <w:t xml:space="preserve"> месяцев 2024 г.</w:t>
      </w:r>
      <w:r w:rsidRPr="00F65646">
        <w:rPr>
          <w:rFonts w:ascii="Times New Roman" w:hAnsi="Times New Roman" w:cs="Times New Roman"/>
          <w:sz w:val="28"/>
          <w:szCs w:val="28"/>
        </w:rPr>
        <w:t xml:space="preserve"> наиболее частыми нарушениями требований промышленной безопасн</w:t>
      </w:r>
      <w:r w:rsidRPr="00F65646">
        <w:rPr>
          <w:rFonts w:ascii="Times New Roman" w:hAnsi="Times New Roman" w:cs="Times New Roman"/>
          <w:sz w:val="28"/>
          <w:szCs w:val="28"/>
        </w:rPr>
        <w:t>о</w:t>
      </w:r>
      <w:r w:rsidRPr="00F65646">
        <w:rPr>
          <w:rFonts w:ascii="Times New Roman" w:hAnsi="Times New Roman" w:cs="Times New Roman"/>
          <w:sz w:val="28"/>
          <w:szCs w:val="28"/>
        </w:rPr>
        <w:t>сти явились:</w:t>
      </w:r>
      <w:r>
        <w:rPr>
          <w:rFonts w:ascii="Times New Roman" w:hAnsi="Times New Roman" w:cs="Times New Roman"/>
          <w:sz w:val="28"/>
          <w:szCs w:val="28"/>
        </w:rPr>
        <w:t xml:space="preserve"> </w:t>
      </w:r>
    </w:p>
    <w:p w:rsidR="001477EE" w:rsidRPr="00D9689F" w:rsidRDefault="001477EE" w:rsidP="001477EE">
      <w:pPr>
        <w:spacing w:after="0" w:line="360" w:lineRule="auto"/>
        <w:ind w:firstLine="709"/>
        <w:jc w:val="both"/>
        <w:rPr>
          <w:rFonts w:ascii="Times New Roman" w:hAnsi="Times New Roman" w:cs="Times New Roman"/>
          <w:sz w:val="28"/>
          <w:szCs w:val="28"/>
        </w:rPr>
      </w:pPr>
      <w:r w:rsidRPr="00D9689F">
        <w:rPr>
          <w:rFonts w:ascii="Times New Roman" w:hAnsi="Times New Roman" w:cs="Times New Roman"/>
          <w:sz w:val="28"/>
          <w:szCs w:val="28"/>
        </w:rPr>
        <w:t>нарушения в электромеханическом хозяйстве;</w:t>
      </w:r>
    </w:p>
    <w:p w:rsidR="001477EE" w:rsidRDefault="001477EE" w:rsidP="001477EE">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н</w:t>
      </w:r>
      <w:r w:rsidRPr="00D9689F">
        <w:rPr>
          <w:rFonts w:ascii="Times New Roman" w:hAnsi="Times New Roman" w:cs="Times New Roman"/>
          <w:sz w:val="28"/>
          <w:szCs w:val="28"/>
        </w:rPr>
        <w:t>арушения требований при креплении и содержании горных выработок (недостатки при заполнении и журналов осмотра крепи и паспортов крепления, отсутствие сигнальных знаков в горных выработках</w:t>
      </w:r>
      <w:r w:rsidRPr="008766B1">
        <w:rPr>
          <w:rFonts w:ascii="Times New Roman" w:hAnsi="Times New Roman" w:cs="Times New Roman"/>
          <w:sz w:val="28"/>
          <w:szCs w:val="28"/>
        </w:rPr>
        <w:t>);</w:t>
      </w:r>
    </w:p>
    <w:p w:rsidR="001477EE"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D9689F">
        <w:rPr>
          <w:rFonts w:ascii="Times New Roman" w:hAnsi="Times New Roman" w:cs="Times New Roman"/>
          <w:sz w:val="28"/>
          <w:szCs w:val="28"/>
        </w:rPr>
        <w:t>арушения Положения о нарядной системе (нарушения при заполнении журналов и книг выдачи ежесменных нарядов)</w:t>
      </w:r>
      <w:r>
        <w:rPr>
          <w:rFonts w:ascii="Times New Roman" w:hAnsi="Times New Roman" w:cs="Times New Roman"/>
          <w:sz w:val="28"/>
          <w:szCs w:val="28"/>
        </w:rPr>
        <w:t>;</w:t>
      </w:r>
    </w:p>
    <w:p w:rsidR="007D4E9B" w:rsidRDefault="007D4E9B" w:rsidP="001477EE">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нарушения требований безопасности при ведении отвальных работ (нарушение проектных параметров отвалов, несоблюдение требований к фо</w:t>
      </w:r>
      <w:r>
        <w:rPr>
          <w:rFonts w:ascii="Times New Roman" w:hAnsi="Times New Roman" w:cs="Times New Roman"/>
          <w:sz w:val="28"/>
          <w:szCs w:val="28"/>
        </w:rPr>
        <w:t>р</w:t>
      </w:r>
      <w:r>
        <w:rPr>
          <w:rFonts w:ascii="Times New Roman" w:hAnsi="Times New Roman" w:cs="Times New Roman"/>
          <w:sz w:val="28"/>
          <w:szCs w:val="28"/>
        </w:rPr>
        <w:t>мированию предохранительного вала);</w:t>
      </w:r>
    </w:p>
    <w:p w:rsidR="007D4E9B" w:rsidRDefault="001477EE"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D9689F">
        <w:rPr>
          <w:rFonts w:ascii="Times New Roman" w:hAnsi="Times New Roman" w:cs="Times New Roman"/>
          <w:sz w:val="28"/>
          <w:szCs w:val="28"/>
        </w:rPr>
        <w:t>арушение требований, регламентирующи</w:t>
      </w:r>
      <w:r>
        <w:rPr>
          <w:rFonts w:ascii="Times New Roman" w:hAnsi="Times New Roman" w:cs="Times New Roman"/>
          <w:sz w:val="28"/>
          <w:szCs w:val="28"/>
        </w:rPr>
        <w:t>х</w:t>
      </w:r>
      <w:r w:rsidRPr="00D9689F">
        <w:rPr>
          <w:rFonts w:ascii="Times New Roman" w:hAnsi="Times New Roman" w:cs="Times New Roman"/>
          <w:sz w:val="28"/>
          <w:szCs w:val="28"/>
        </w:rPr>
        <w:t xml:space="preserve"> эксплуатацию горнотран</w:t>
      </w:r>
      <w:r w:rsidRPr="00D9689F">
        <w:rPr>
          <w:rFonts w:ascii="Times New Roman" w:hAnsi="Times New Roman" w:cs="Times New Roman"/>
          <w:sz w:val="28"/>
          <w:szCs w:val="28"/>
        </w:rPr>
        <w:t>с</w:t>
      </w:r>
      <w:r w:rsidRPr="00D9689F">
        <w:rPr>
          <w:rFonts w:ascii="Times New Roman" w:hAnsi="Times New Roman" w:cs="Times New Roman"/>
          <w:sz w:val="28"/>
          <w:szCs w:val="28"/>
        </w:rPr>
        <w:t>портного оборудования (</w:t>
      </w:r>
      <w:r w:rsidR="00BA6799">
        <w:rPr>
          <w:rFonts w:ascii="Times New Roman" w:hAnsi="Times New Roman" w:cs="Times New Roman"/>
          <w:sz w:val="28"/>
          <w:szCs w:val="28"/>
        </w:rPr>
        <w:t xml:space="preserve">эксплуатация </w:t>
      </w:r>
      <w:proofErr w:type="spellStart"/>
      <w:r w:rsidR="00BA6799">
        <w:rPr>
          <w:rFonts w:ascii="Times New Roman" w:hAnsi="Times New Roman" w:cs="Times New Roman"/>
          <w:sz w:val="28"/>
          <w:szCs w:val="28"/>
        </w:rPr>
        <w:t>горношахтного</w:t>
      </w:r>
      <w:proofErr w:type="spellEnd"/>
      <w:r w:rsidR="00BA6799">
        <w:rPr>
          <w:rFonts w:ascii="Times New Roman" w:hAnsi="Times New Roman" w:cs="Times New Roman"/>
          <w:sz w:val="28"/>
          <w:szCs w:val="28"/>
        </w:rPr>
        <w:t xml:space="preserve"> и </w:t>
      </w:r>
      <w:r w:rsidR="00BA6799" w:rsidRPr="00BA6799">
        <w:rPr>
          <w:rFonts w:ascii="Times New Roman" w:hAnsi="Times New Roman" w:cs="Times New Roman"/>
          <w:sz w:val="28"/>
          <w:szCs w:val="28"/>
        </w:rPr>
        <w:t>горнотранспортно</w:t>
      </w:r>
      <w:r w:rsidR="00BA6799">
        <w:rPr>
          <w:rFonts w:ascii="Times New Roman" w:hAnsi="Times New Roman" w:cs="Times New Roman"/>
          <w:sz w:val="28"/>
          <w:szCs w:val="28"/>
        </w:rPr>
        <w:t>го</w:t>
      </w:r>
      <w:r w:rsidR="00BA6799" w:rsidRPr="00BA6799">
        <w:rPr>
          <w:rFonts w:ascii="Times New Roman" w:hAnsi="Times New Roman" w:cs="Times New Roman"/>
          <w:sz w:val="28"/>
          <w:szCs w:val="28"/>
        </w:rPr>
        <w:t xml:space="preserve"> оборудовани</w:t>
      </w:r>
      <w:r w:rsidR="00BA6799">
        <w:rPr>
          <w:rFonts w:ascii="Times New Roman" w:hAnsi="Times New Roman" w:cs="Times New Roman"/>
          <w:sz w:val="28"/>
          <w:szCs w:val="28"/>
        </w:rPr>
        <w:t>я</w:t>
      </w:r>
      <w:r w:rsidR="00BA6799" w:rsidRPr="00BA6799">
        <w:rPr>
          <w:rFonts w:ascii="Times New Roman" w:hAnsi="Times New Roman" w:cs="Times New Roman"/>
          <w:sz w:val="28"/>
          <w:szCs w:val="28"/>
        </w:rPr>
        <w:t xml:space="preserve"> с истекшим сроком безопасной эксплуатации;</w:t>
      </w:r>
      <w:r w:rsidR="007D4E9B">
        <w:rPr>
          <w:rFonts w:ascii="Times New Roman" w:hAnsi="Times New Roman" w:cs="Times New Roman"/>
          <w:sz w:val="28"/>
          <w:szCs w:val="28"/>
        </w:rPr>
        <w:t xml:space="preserve"> </w:t>
      </w:r>
      <w:r w:rsidRPr="00D9689F">
        <w:rPr>
          <w:rFonts w:ascii="Times New Roman" w:hAnsi="Times New Roman" w:cs="Times New Roman"/>
          <w:sz w:val="28"/>
          <w:szCs w:val="28"/>
        </w:rPr>
        <w:t>отсутствие зап</w:t>
      </w:r>
      <w:r w:rsidRPr="00D9689F">
        <w:rPr>
          <w:rFonts w:ascii="Times New Roman" w:hAnsi="Times New Roman" w:cs="Times New Roman"/>
          <w:sz w:val="28"/>
          <w:szCs w:val="28"/>
        </w:rPr>
        <w:t>и</w:t>
      </w:r>
      <w:r w:rsidRPr="00D9689F">
        <w:rPr>
          <w:rFonts w:ascii="Times New Roman" w:hAnsi="Times New Roman" w:cs="Times New Roman"/>
          <w:sz w:val="28"/>
          <w:szCs w:val="28"/>
        </w:rPr>
        <w:t>сей проверок исправности и комплектности горных машин, отсутствие доро</w:t>
      </w:r>
      <w:r w:rsidRPr="00D9689F">
        <w:rPr>
          <w:rFonts w:ascii="Times New Roman" w:hAnsi="Times New Roman" w:cs="Times New Roman"/>
          <w:sz w:val="28"/>
          <w:szCs w:val="28"/>
        </w:rPr>
        <w:t>ж</w:t>
      </w:r>
      <w:r w:rsidRPr="00D9689F">
        <w:rPr>
          <w:rFonts w:ascii="Times New Roman" w:hAnsi="Times New Roman" w:cs="Times New Roman"/>
          <w:sz w:val="28"/>
          <w:szCs w:val="28"/>
        </w:rPr>
        <w:t>ных знаков на технологических дорогах, отсутствие ознакомления с паспорт</w:t>
      </w:r>
      <w:r w:rsidRPr="00D9689F">
        <w:rPr>
          <w:rFonts w:ascii="Times New Roman" w:hAnsi="Times New Roman" w:cs="Times New Roman"/>
          <w:sz w:val="28"/>
          <w:szCs w:val="28"/>
        </w:rPr>
        <w:t>а</w:t>
      </w:r>
      <w:r w:rsidRPr="00D9689F">
        <w:rPr>
          <w:rFonts w:ascii="Times New Roman" w:hAnsi="Times New Roman" w:cs="Times New Roman"/>
          <w:sz w:val="28"/>
          <w:szCs w:val="28"/>
        </w:rPr>
        <w:t>ми работ</w:t>
      </w:r>
      <w:r>
        <w:rPr>
          <w:rFonts w:ascii="Times New Roman" w:hAnsi="Times New Roman" w:cs="Times New Roman"/>
          <w:sz w:val="28"/>
          <w:szCs w:val="28"/>
        </w:rPr>
        <w:t xml:space="preserve">, </w:t>
      </w:r>
      <w:r w:rsidRPr="00D9689F">
        <w:rPr>
          <w:rFonts w:ascii="Times New Roman" w:hAnsi="Times New Roman" w:cs="Times New Roman"/>
          <w:sz w:val="28"/>
          <w:szCs w:val="28"/>
        </w:rPr>
        <w:t>отсутствие проблескового маячка и бортового номера на кабине транспорта</w:t>
      </w:r>
      <w:r>
        <w:rPr>
          <w:rFonts w:ascii="Times New Roman" w:hAnsi="Times New Roman" w:cs="Times New Roman"/>
          <w:sz w:val="28"/>
          <w:szCs w:val="28"/>
        </w:rPr>
        <w:t>)</w:t>
      </w:r>
      <w:r w:rsidR="007D4E9B">
        <w:rPr>
          <w:rFonts w:ascii="Times New Roman" w:hAnsi="Times New Roman" w:cs="Times New Roman"/>
          <w:sz w:val="28"/>
          <w:szCs w:val="28"/>
        </w:rPr>
        <w:t>;</w:t>
      </w:r>
    </w:p>
    <w:p w:rsidR="001477EE" w:rsidRDefault="007D4E9B" w:rsidP="0014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укомплектованность складов противопожарных материалов в соо</w:t>
      </w:r>
      <w:r>
        <w:rPr>
          <w:rFonts w:ascii="Times New Roman" w:hAnsi="Times New Roman" w:cs="Times New Roman"/>
          <w:sz w:val="28"/>
          <w:szCs w:val="28"/>
        </w:rPr>
        <w:t>т</w:t>
      </w:r>
      <w:r>
        <w:rPr>
          <w:rFonts w:ascii="Times New Roman" w:hAnsi="Times New Roman" w:cs="Times New Roman"/>
          <w:sz w:val="28"/>
          <w:szCs w:val="28"/>
        </w:rPr>
        <w:t>ветствии с установленными требованиями.</w:t>
      </w:r>
    </w:p>
    <w:p w:rsidR="001477EE" w:rsidRPr="000771E3" w:rsidRDefault="001477EE" w:rsidP="001477EE">
      <w:pPr>
        <w:spacing w:after="0" w:line="360" w:lineRule="auto"/>
        <w:ind w:firstLine="709"/>
        <w:jc w:val="both"/>
        <w:rPr>
          <w:rFonts w:ascii="Times New Roman" w:hAnsi="Times New Roman" w:cs="Times New Roman"/>
          <w:sz w:val="28"/>
          <w:szCs w:val="28"/>
        </w:rPr>
      </w:pPr>
      <w:r w:rsidRPr="002C42B8">
        <w:rPr>
          <w:rFonts w:ascii="Times New Roman" w:hAnsi="Times New Roman" w:cs="Times New Roman"/>
          <w:sz w:val="28"/>
          <w:szCs w:val="28"/>
        </w:rPr>
        <w:lastRenderedPageBreak/>
        <w:t xml:space="preserve">В связи с </w:t>
      </w:r>
      <w:r>
        <w:rPr>
          <w:rFonts w:ascii="Times New Roman" w:hAnsi="Times New Roman" w:cs="Times New Roman"/>
          <w:sz w:val="28"/>
          <w:szCs w:val="28"/>
        </w:rPr>
        <w:t>принятыми постановлением Правительства РФ №336 огранич</w:t>
      </w:r>
      <w:r>
        <w:rPr>
          <w:rFonts w:ascii="Times New Roman" w:hAnsi="Times New Roman" w:cs="Times New Roman"/>
          <w:sz w:val="28"/>
          <w:szCs w:val="28"/>
        </w:rPr>
        <w:t>е</w:t>
      </w:r>
      <w:r>
        <w:rPr>
          <w:rFonts w:ascii="Times New Roman" w:hAnsi="Times New Roman" w:cs="Times New Roman"/>
          <w:sz w:val="28"/>
          <w:szCs w:val="28"/>
        </w:rPr>
        <w:t xml:space="preserve">ниями в надзорной деятельности как в прошедшем 2023 г., так и текущем 2024 г. большое внимание уделено </w:t>
      </w:r>
      <w:r w:rsidRPr="002C42B8">
        <w:rPr>
          <w:rFonts w:ascii="Times New Roman" w:hAnsi="Times New Roman" w:cs="Times New Roman"/>
          <w:sz w:val="28"/>
          <w:szCs w:val="28"/>
        </w:rPr>
        <w:t>проведени</w:t>
      </w:r>
      <w:r>
        <w:rPr>
          <w:rFonts w:ascii="Times New Roman" w:hAnsi="Times New Roman" w:cs="Times New Roman"/>
          <w:sz w:val="28"/>
          <w:szCs w:val="28"/>
        </w:rPr>
        <w:t>ю</w:t>
      </w:r>
      <w:r w:rsidRPr="002C42B8">
        <w:rPr>
          <w:rFonts w:ascii="Times New Roman" w:hAnsi="Times New Roman" w:cs="Times New Roman"/>
          <w:sz w:val="28"/>
          <w:szCs w:val="28"/>
        </w:rPr>
        <w:t xml:space="preserve"> профилактических мероприятий.</w:t>
      </w:r>
    </w:p>
    <w:p w:rsidR="000649B7" w:rsidRPr="000649B7" w:rsidRDefault="00531C8E" w:rsidP="000649B7">
      <w:pPr>
        <w:spacing w:after="0" w:line="360" w:lineRule="auto"/>
        <w:ind w:firstLine="709"/>
        <w:jc w:val="both"/>
        <w:rPr>
          <w:rFonts w:ascii="Times New Roman" w:hAnsi="Times New Roman" w:cs="Times New Roman"/>
          <w:sz w:val="28"/>
          <w:szCs w:val="28"/>
        </w:rPr>
      </w:pPr>
      <w:r w:rsidRPr="00531C8E">
        <w:rPr>
          <w:rFonts w:ascii="Times New Roman" w:hAnsi="Times New Roman" w:cs="Times New Roman"/>
          <w:sz w:val="28"/>
          <w:szCs w:val="28"/>
        </w:rPr>
        <w:t xml:space="preserve">За </w:t>
      </w:r>
      <w:r w:rsidR="000649B7">
        <w:rPr>
          <w:rFonts w:ascii="Times New Roman" w:hAnsi="Times New Roman" w:cs="Times New Roman"/>
          <w:sz w:val="28"/>
          <w:szCs w:val="28"/>
        </w:rPr>
        <w:t>12</w:t>
      </w:r>
      <w:r w:rsidRPr="00531C8E">
        <w:rPr>
          <w:rFonts w:ascii="Times New Roman" w:hAnsi="Times New Roman" w:cs="Times New Roman"/>
          <w:sz w:val="28"/>
          <w:szCs w:val="28"/>
        </w:rPr>
        <w:t xml:space="preserve"> месяцев 2024 г. Отделом проведено </w:t>
      </w:r>
      <w:r w:rsidR="000649B7" w:rsidRPr="000649B7">
        <w:rPr>
          <w:rFonts w:ascii="Times New Roman" w:hAnsi="Times New Roman" w:cs="Times New Roman"/>
          <w:sz w:val="28"/>
          <w:szCs w:val="28"/>
        </w:rPr>
        <w:t>306 (355) профилактических мероприятий, в том числе:</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информирование – 97 (122) (направлены информационные письма в поднадзорные в области промышленной безопасности организации Республики Бурятия с информацией о введении в действие руководства по безопасности «Методические рекомендации о порядке проведения визуального и измер</w:t>
      </w:r>
      <w:r w:rsidRPr="000649B7">
        <w:rPr>
          <w:rFonts w:ascii="Times New Roman" w:hAnsi="Times New Roman" w:cs="Times New Roman"/>
          <w:sz w:val="28"/>
          <w:szCs w:val="28"/>
        </w:rPr>
        <w:t>и</w:t>
      </w:r>
      <w:r w:rsidRPr="000649B7">
        <w:rPr>
          <w:rFonts w:ascii="Times New Roman" w:hAnsi="Times New Roman" w:cs="Times New Roman"/>
          <w:sz w:val="28"/>
          <w:szCs w:val="28"/>
        </w:rPr>
        <w:t>тельного контроля»; о необходимости предоставления Формы федерального статистического наблюдения № 2-ВМ, о мерах по недопущению случаев тра</w:t>
      </w:r>
      <w:r w:rsidRPr="000649B7">
        <w:rPr>
          <w:rFonts w:ascii="Times New Roman" w:hAnsi="Times New Roman" w:cs="Times New Roman"/>
          <w:sz w:val="28"/>
          <w:szCs w:val="28"/>
        </w:rPr>
        <w:t>в</w:t>
      </w:r>
      <w:r w:rsidRPr="000649B7">
        <w:rPr>
          <w:rFonts w:ascii="Times New Roman" w:hAnsi="Times New Roman" w:cs="Times New Roman"/>
          <w:sz w:val="28"/>
          <w:szCs w:val="28"/>
        </w:rPr>
        <w:t>матизма  при работе с электроинструментом, о мерах по обеспечению устойч</w:t>
      </w:r>
      <w:r w:rsidRPr="000649B7">
        <w:rPr>
          <w:rFonts w:ascii="Times New Roman" w:hAnsi="Times New Roman" w:cs="Times New Roman"/>
          <w:sz w:val="28"/>
          <w:szCs w:val="28"/>
        </w:rPr>
        <w:t>и</w:t>
      </w:r>
      <w:r w:rsidRPr="000649B7">
        <w:rPr>
          <w:rFonts w:ascii="Times New Roman" w:hAnsi="Times New Roman" w:cs="Times New Roman"/>
          <w:sz w:val="28"/>
          <w:szCs w:val="28"/>
        </w:rPr>
        <w:t>вого функционирования ОПО, об анализе результатов расследований причин производственного травматизма на ОПО угольной промышленности, о собл</w:t>
      </w:r>
      <w:r w:rsidRPr="000649B7">
        <w:rPr>
          <w:rFonts w:ascii="Times New Roman" w:hAnsi="Times New Roman" w:cs="Times New Roman"/>
          <w:sz w:val="28"/>
          <w:szCs w:val="28"/>
        </w:rPr>
        <w:t>ю</w:t>
      </w:r>
      <w:r w:rsidRPr="000649B7">
        <w:rPr>
          <w:rFonts w:ascii="Times New Roman" w:hAnsi="Times New Roman" w:cs="Times New Roman"/>
          <w:sz w:val="28"/>
          <w:szCs w:val="28"/>
        </w:rPr>
        <w:t>дении требований промышленной безопасности);</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xml:space="preserve">- проведено 2 публичных обсуждения результатов правоприменительной практики Забайкальского управления </w:t>
      </w:r>
      <w:proofErr w:type="spellStart"/>
      <w:r w:rsidRPr="000649B7">
        <w:rPr>
          <w:rFonts w:ascii="Times New Roman" w:hAnsi="Times New Roman" w:cs="Times New Roman"/>
          <w:sz w:val="28"/>
          <w:szCs w:val="28"/>
        </w:rPr>
        <w:t>Ростехнадзора</w:t>
      </w:r>
      <w:proofErr w:type="spellEnd"/>
      <w:r w:rsidRPr="000649B7">
        <w:rPr>
          <w:rFonts w:ascii="Times New Roman" w:hAnsi="Times New Roman" w:cs="Times New Roman"/>
          <w:sz w:val="28"/>
          <w:szCs w:val="28"/>
        </w:rPr>
        <w:t xml:space="preserve"> (Республика Бурятия) за 2023 год и за 9 месяцев 2024 года. В публичном мероприятии 26.04.2024, в том числе, принимали участие представители 27 горнодобывающих  предприятий Республики Бурятия (44 чел.), в публичном мероприятии 22.11.2024 - 16 горн</w:t>
      </w:r>
      <w:r w:rsidRPr="000649B7">
        <w:rPr>
          <w:rFonts w:ascii="Times New Roman" w:hAnsi="Times New Roman" w:cs="Times New Roman"/>
          <w:sz w:val="28"/>
          <w:szCs w:val="28"/>
        </w:rPr>
        <w:t>о</w:t>
      </w:r>
      <w:r w:rsidRPr="000649B7">
        <w:rPr>
          <w:rFonts w:ascii="Times New Roman" w:hAnsi="Times New Roman" w:cs="Times New Roman"/>
          <w:sz w:val="28"/>
          <w:szCs w:val="28"/>
        </w:rPr>
        <w:t>добывающих  предприятий Республики Бурятия (20 чел.);</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предоставлено устных консультаций – 127 (173) (60 – по промышленной безопасности, 54 – по горному надзору, 2 - по лицензионному контролю за пр</w:t>
      </w:r>
      <w:r w:rsidRPr="000649B7">
        <w:rPr>
          <w:rFonts w:ascii="Times New Roman" w:hAnsi="Times New Roman" w:cs="Times New Roman"/>
          <w:sz w:val="28"/>
          <w:szCs w:val="28"/>
        </w:rPr>
        <w:t>о</w:t>
      </w:r>
      <w:r w:rsidRPr="000649B7">
        <w:rPr>
          <w:rFonts w:ascii="Times New Roman" w:hAnsi="Times New Roman" w:cs="Times New Roman"/>
          <w:sz w:val="28"/>
          <w:szCs w:val="28"/>
        </w:rPr>
        <w:t>изводством маркшейдерских работ, 2 - по лицензионному контролю за веден</w:t>
      </w:r>
      <w:r w:rsidRPr="000649B7">
        <w:rPr>
          <w:rFonts w:ascii="Times New Roman" w:hAnsi="Times New Roman" w:cs="Times New Roman"/>
          <w:sz w:val="28"/>
          <w:szCs w:val="28"/>
        </w:rPr>
        <w:t>и</w:t>
      </w:r>
      <w:r w:rsidRPr="000649B7">
        <w:rPr>
          <w:rFonts w:ascii="Times New Roman" w:hAnsi="Times New Roman" w:cs="Times New Roman"/>
          <w:sz w:val="28"/>
          <w:szCs w:val="28"/>
        </w:rPr>
        <w:t xml:space="preserve">ем работ </w:t>
      </w:r>
      <w:proofErr w:type="gramStart"/>
      <w:r w:rsidRPr="000649B7">
        <w:rPr>
          <w:rFonts w:ascii="Times New Roman" w:hAnsi="Times New Roman" w:cs="Times New Roman"/>
          <w:sz w:val="28"/>
          <w:szCs w:val="28"/>
        </w:rPr>
        <w:t>со</w:t>
      </w:r>
      <w:proofErr w:type="gramEnd"/>
      <w:r w:rsidRPr="000649B7">
        <w:rPr>
          <w:rFonts w:ascii="Times New Roman" w:hAnsi="Times New Roman" w:cs="Times New Roman"/>
          <w:sz w:val="28"/>
          <w:szCs w:val="28"/>
        </w:rPr>
        <w:t xml:space="preserve"> взрывчатыми материалами промышленного назначения; 1 – по надзору за металлургическими и коксохимическими объектами, 1 – по лице</w:t>
      </w:r>
      <w:r w:rsidRPr="000649B7">
        <w:rPr>
          <w:rFonts w:ascii="Times New Roman" w:hAnsi="Times New Roman" w:cs="Times New Roman"/>
          <w:sz w:val="28"/>
          <w:szCs w:val="28"/>
        </w:rPr>
        <w:t>н</w:t>
      </w:r>
      <w:r w:rsidRPr="000649B7">
        <w:rPr>
          <w:rFonts w:ascii="Times New Roman" w:hAnsi="Times New Roman" w:cs="Times New Roman"/>
          <w:sz w:val="28"/>
          <w:szCs w:val="28"/>
        </w:rPr>
        <w:t>зионному контролю за эксплуатацией взрывопожароопасных и химически опасных производственных объектов I, II и III классов опасности);</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предоставлено письменных консультаций – 1 (4) (о возможности изм</w:t>
      </w:r>
      <w:r w:rsidRPr="000649B7">
        <w:rPr>
          <w:rFonts w:ascii="Times New Roman" w:hAnsi="Times New Roman" w:cs="Times New Roman"/>
          <w:sz w:val="28"/>
          <w:szCs w:val="28"/>
        </w:rPr>
        <w:t>е</w:t>
      </w:r>
      <w:r w:rsidRPr="000649B7">
        <w:rPr>
          <w:rFonts w:ascii="Times New Roman" w:hAnsi="Times New Roman" w:cs="Times New Roman"/>
          <w:sz w:val="28"/>
          <w:szCs w:val="28"/>
        </w:rPr>
        <w:t>нения границ горного отвода);</w:t>
      </w:r>
    </w:p>
    <w:p w:rsidR="000649B7" w:rsidRPr="000649B7"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lastRenderedPageBreak/>
        <w:t>- выдано 18 (17) предостережений о недопустимости нарушения обяз</w:t>
      </w:r>
      <w:r w:rsidRPr="000649B7">
        <w:rPr>
          <w:rFonts w:ascii="Times New Roman" w:hAnsi="Times New Roman" w:cs="Times New Roman"/>
          <w:sz w:val="28"/>
          <w:szCs w:val="28"/>
        </w:rPr>
        <w:t>а</w:t>
      </w:r>
      <w:r w:rsidRPr="000649B7">
        <w:rPr>
          <w:rFonts w:ascii="Times New Roman" w:hAnsi="Times New Roman" w:cs="Times New Roman"/>
          <w:sz w:val="28"/>
          <w:szCs w:val="28"/>
        </w:rPr>
        <w:t>тельных требований в рамках федерального государственного надзора в обл</w:t>
      </w:r>
      <w:r w:rsidRPr="000649B7">
        <w:rPr>
          <w:rFonts w:ascii="Times New Roman" w:hAnsi="Times New Roman" w:cs="Times New Roman"/>
          <w:sz w:val="28"/>
          <w:szCs w:val="28"/>
        </w:rPr>
        <w:t>а</w:t>
      </w:r>
      <w:r w:rsidRPr="000649B7">
        <w:rPr>
          <w:rFonts w:ascii="Times New Roman" w:hAnsi="Times New Roman" w:cs="Times New Roman"/>
          <w:sz w:val="28"/>
          <w:szCs w:val="28"/>
        </w:rPr>
        <w:t>сти промышленной безопасности;</w:t>
      </w:r>
    </w:p>
    <w:p w:rsidR="001477EE" w:rsidRDefault="000649B7" w:rsidP="000649B7">
      <w:pPr>
        <w:spacing w:after="0" w:line="360" w:lineRule="auto"/>
        <w:ind w:firstLine="709"/>
        <w:jc w:val="both"/>
        <w:rPr>
          <w:rFonts w:ascii="Times New Roman" w:hAnsi="Times New Roman" w:cs="Times New Roman"/>
          <w:sz w:val="28"/>
          <w:szCs w:val="28"/>
        </w:rPr>
      </w:pPr>
      <w:r w:rsidRPr="000649B7">
        <w:rPr>
          <w:rFonts w:ascii="Times New Roman" w:hAnsi="Times New Roman" w:cs="Times New Roman"/>
          <w:sz w:val="28"/>
          <w:szCs w:val="28"/>
        </w:rPr>
        <w:t>- проведен 61 (37) профилактический визит (1 профилактический визит в рамках осуществления федерального лицензионного контроля за произво</w:t>
      </w:r>
      <w:r w:rsidRPr="000649B7">
        <w:rPr>
          <w:rFonts w:ascii="Times New Roman" w:hAnsi="Times New Roman" w:cs="Times New Roman"/>
          <w:sz w:val="28"/>
          <w:szCs w:val="28"/>
        </w:rPr>
        <w:t>д</w:t>
      </w:r>
      <w:r w:rsidRPr="000649B7">
        <w:rPr>
          <w:rFonts w:ascii="Times New Roman" w:hAnsi="Times New Roman" w:cs="Times New Roman"/>
          <w:sz w:val="28"/>
          <w:szCs w:val="28"/>
        </w:rPr>
        <w:t>ством маркшейдерских работ, 60 профилактических визитов в рамках ос</w:t>
      </w:r>
      <w:r w:rsidRPr="000649B7">
        <w:rPr>
          <w:rFonts w:ascii="Times New Roman" w:hAnsi="Times New Roman" w:cs="Times New Roman"/>
          <w:sz w:val="28"/>
          <w:szCs w:val="28"/>
        </w:rPr>
        <w:t>у</w:t>
      </w:r>
      <w:r w:rsidRPr="000649B7">
        <w:rPr>
          <w:rFonts w:ascii="Times New Roman" w:hAnsi="Times New Roman" w:cs="Times New Roman"/>
          <w:sz w:val="28"/>
          <w:szCs w:val="28"/>
        </w:rPr>
        <w:t>ществления федерального государственного горного надзора</w:t>
      </w:r>
      <w:proofErr w:type="gramStart"/>
      <w:r w:rsidRPr="000649B7">
        <w:rPr>
          <w:rFonts w:ascii="Times New Roman" w:hAnsi="Times New Roman" w:cs="Times New Roman"/>
          <w:sz w:val="28"/>
          <w:szCs w:val="28"/>
        </w:rPr>
        <w:t>).</w:t>
      </w:r>
      <w:r w:rsidR="00531C8E" w:rsidRPr="00531C8E">
        <w:rPr>
          <w:rFonts w:ascii="Times New Roman" w:hAnsi="Times New Roman" w:cs="Times New Roman"/>
          <w:sz w:val="28"/>
          <w:szCs w:val="28"/>
        </w:rPr>
        <w:t>.</w:t>
      </w:r>
      <w:proofErr w:type="gramEnd"/>
    </w:p>
    <w:p w:rsidR="001477EE" w:rsidRDefault="001477EE" w:rsidP="001477EE">
      <w:pPr>
        <w:spacing w:after="0" w:line="360" w:lineRule="auto"/>
        <w:ind w:firstLine="709"/>
        <w:jc w:val="both"/>
        <w:rPr>
          <w:rFonts w:ascii="Times New Roman" w:hAnsi="Times New Roman" w:cs="Times New Roman"/>
          <w:sz w:val="28"/>
          <w:szCs w:val="28"/>
        </w:rPr>
      </w:pPr>
    </w:p>
    <w:p w:rsidR="001477EE" w:rsidRPr="00ED25A0" w:rsidRDefault="001477EE" w:rsidP="001477EE">
      <w:pPr>
        <w:widowControl w:val="0"/>
        <w:spacing w:after="0" w:line="312"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Об и</w:t>
      </w:r>
      <w:r w:rsidRPr="00ED25A0">
        <w:rPr>
          <w:rFonts w:ascii="Times New Roman" w:hAnsi="Times New Roman" w:cs="Times New Roman"/>
          <w:b/>
          <w:bCs/>
          <w:sz w:val="28"/>
          <w:szCs w:val="28"/>
          <w:lang w:eastAsia="ru-RU"/>
        </w:rPr>
        <w:t>зменения</w:t>
      </w:r>
      <w:r>
        <w:rPr>
          <w:rFonts w:ascii="Times New Roman" w:hAnsi="Times New Roman" w:cs="Times New Roman"/>
          <w:b/>
          <w:bCs/>
          <w:sz w:val="28"/>
          <w:szCs w:val="28"/>
          <w:lang w:eastAsia="ru-RU"/>
        </w:rPr>
        <w:t>х</w:t>
      </w:r>
      <w:r w:rsidRPr="00ED25A0">
        <w:rPr>
          <w:rFonts w:ascii="Times New Roman" w:hAnsi="Times New Roman" w:cs="Times New Roman"/>
          <w:b/>
          <w:bCs/>
          <w:sz w:val="28"/>
          <w:szCs w:val="28"/>
          <w:lang w:eastAsia="ru-RU"/>
        </w:rPr>
        <w:t xml:space="preserve"> нормативных правовых актов в области горного надзора в </w:t>
      </w:r>
      <w:r>
        <w:rPr>
          <w:rFonts w:ascii="Times New Roman" w:hAnsi="Times New Roman" w:cs="Times New Roman"/>
          <w:b/>
          <w:bCs/>
          <w:sz w:val="28"/>
          <w:szCs w:val="28"/>
          <w:lang w:eastAsia="ru-RU"/>
        </w:rPr>
        <w:t>2024</w:t>
      </w:r>
      <w:r w:rsidRPr="00ED25A0">
        <w:rPr>
          <w:rFonts w:ascii="Times New Roman" w:hAnsi="Times New Roman" w:cs="Times New Roman"/>
          <w:b/>
          <w:bCs/>
          <w:sz w:val="28"/>
          <w:szCs w:val="28"/>
          <w:lang w:eastAsia="ru-RU"/>
        </w:rPr>
        <w:t xml:space="preserve"> г.</w:t>
      </w:r>
    </w:p>
    <w:p w:rsidR="001477EE" w:rsidRDefault="001477EE" w:rsidP="001477EE">
      <w:pPr>
        <w:widowControl w:val="0"/>
        <w:spacing w:after="0" w:line="312" w:lineRule="auto"/>
        <w:ind w:firstLine="709"/>
        <w:jc w:val="both"/>
        <w:rPr>
          <w:rFonts w:ascii="Times New Roman" w:hAnsi="Times New Roman" w:cs="Times New Roman"/>
          <w:sz w:val="28"/>
          <w:szCs w:val="28"/>
          <w:lang w:eastAsia="ru-RU"/>
        </w:rPr>
      </w:pPr>
      <w:r w:rsidRPr="00CC6CDB">
        <w:rPr>
          <w:rFonts w:ascii="Times New Roman" w:hAnsi="Times New Roman" w:cs="Times New Roman"/>
          <w:sz w:val="28"/>
          <w:szCs w:val="28"/>
          <w:lang w:eastAsia="ru-RU"/>
        </w:rPr>
        <w:t>1 сентября 202</w:t>
      </w:r>
      <w:r>
        <w:rPr>
          <w:rFonts w:ascii="Times New Roman" w:hAnsi="Times New Roman" w:cs="Times New Roman"/>
          <w:sz w:val="28"/>
          <w:szCs w:val="28"/>
          <w:lang w:eastAsia="ru-RU"/>
        </w:rPr>
        <w:t>4</w:t>
      </w:r>
      <w:r w:rsidRPr="00CC6CDB">
        <w:rPr>
          <w:rFonts w:ascii="Times New Roman" w:hAnsi="Times New Roman" w:cs="Times New Roman"/>
          <w:sz w:val="28"/>
          <w:szCs w:val="28"/>
          <w:lang w:eastAsia="ru-RU"/>
        </w:rPr>
        <w:t xml:space="preserve"> г. вступ</w:t>
      </w:r>
      <w:r w:rsidR="00531C8E">
        <w:rPr>
          <w:rFonts w:ascii="Times New Roman" w:hAnsi="Times New Roman" w:cs="Times New Roman"/>
          <w:sz w:val="28"/>
          <w:szCs w:val="28"/>
          <w:lang w:eastAsia="ru-RU"/>
        </w:rPr>
        <w:t>или</w:t>
      </w:r>
      <w:r w:rsidRPr="00CC6CDB">
        <w:rPr>
          <w:rFonts w:ascii="Times New Roman" w:hAnsi="Times New Roman" w:cs="Times New Roman"/>
          <w:sz w:val="28"/>
          <w:szCs w:val="28"/>
          <w:lang w:eastAsia="ru-RU"/>
        </w:rPr>
        <w:t xml:space="preserve"> в силу</w:t>
      </w:r>
      <w:r>
        <w:rPr>
          <w:rFonts w:ascii="Times New Roman" w:hAnsi="Times New Roman" w:cs="Times New Roman"/>
          <w:sz w:val="28"/>
          <w:szCs w:val="28"/>
          <w:lang w:eastAsia="ru-RU"/>
        </w:rPr>
        <w:t>:</w:t>
      </w:r>
    </w:p>
    <w:p w:rsidR="001477EE" w:rsidRDefault="001477EE" w:rsidP="001477EE">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изменения в </w:t>
      </w:r>
      <w:r w:rsidRPr="00C43CC1">
        <w:rPr>
          <w:rFonts w:ascii="Times New Roman" w:hAnsi="Times New Roman" w:cs="Times New Roman"/>
          <w:sz w:val="28"/>
          <w:szCs w:val="28"/>
          <w:lang w:eastAsia="ru-RU"/>
        </w:rPr>
        <w:t>Правила подготовки, рассмотрения и согласования планов и схем развития горных работ по видам полезных ископаемых, утвержденные постановлением Правительства Российской Федерации от 16</w:t>
      </w:r>
      <w:r>
        <w:rPr>
          <w:rFonts w:ascii="Times New Roman" w:hAnsi="Times New Roman" w:cs="Times New Roman"/>
          <w:sz w:val="28"/>
          <w:szCs w:val="28"/>
          <w:lang w:eastAsia="ru-RU"/>
        </w:rPr>
        <w:t>.09.</w:t>
      </w:r>
      <w:r w:rsidRPr="00C43CC1">
        <w:rPr>
          <w:rFonts w:ascii="Times New Roman" w:hAnsi="Times New Roman" w:cs="Times New Roman"/>
          <w:sz w:val="28"/>
          <w:szCs w:val="28"/>
          <w:lang w:eastAsia="ru-RU"/>
        </w:rPr>
        <w:t xml:space="preserve">2020 </w:t>
      </w:r>
      <w:r>
        <w:rPr>
          <w:rFonts w:ascii="Times New Roman" w:hAnsi="Times New Roman" w:cs="Times New Roman"/>
          <w:sz w:val="28"/>
          <w:szCs w:val="28"/>
          <w:lang w:eastAsia="ru-RU"/>
        </w:rPr>
        <w:t>№</w:t>
      </w:r>
      <w:r w:rsidRPr="00C43CC1">
        <w:rPr>
          <w:rFonts w:ascii="Times New Roman" w:hAnsi="Times New Roman" w:cs="Times New Roman"/>
          <w:sz w:val="28"/>
          <w:szCs w:val="28"/>
          <w:lang w:eastAsia="ru-RU"/>
        </w:rPr>
        <w:t xml:space="preserve"> 1466</w:t>
      </w:r>
      <w:r>
        <w:rPr>
          <w:rFonts w:ascii="Times New Roman" w:hAnsi="Times New Roman" w:cs="Times New Roman"/>
          <w:sz w:val="28"/>
          <w:szCs w:val="28"/>
          <w:lang w:eastAsia="ru-RU"/>
        </w:rPr>
        <w:t xml:space="preserve"> – внесены </w:t>
      </w:r>
      <w:r w:rsidRPr="00C43CC1">
        <w:rPr>
          <w:rFonts w:ascii="Times New Roman" w:hAnsi="Times New Roman" w:cs="Times New Roman"/>
          <w:sz w:val="28"/>
          <w:szCs w:val="28"/>
          <w:lang w:eastAsia="ru-RU"/>
        </w:rPr>
        <w:t>постановлением Правительства Российской Федерации от</w:t>
      </w:r>
      <w:r>
        <w:rPr>
          <w:rFonts w:ascii="Times New Roman" w:hAnsi="Times New Roman" w:cs="Times New Roman"/>
          <w:sz w:val="28"/>
          <w:szCs w:val="28"/>
          <w:lang w:eastAsia="ru-RU"/>
        </w:rPr>
        <w:t xml:space="preserve"> </w:t>
      </w:r>
      <w:r w:rsidRPr="00C43CC1">
        <w:rPr>
          <w:rFonts w:ascii="Times New Roman" w:hAnsi="Times New Roman" w:cs="Times New Roman"/>
          <w:sz w:val="28"/>
          <w:szCs w:val="28"/>
          <w:lang w:eastAsia="ru-RU"/>
        </w:rPr>
        <w:t xml:space="preserve">13.09.2023 </w:t>
      </w:r>
      <w:r>
        <w:rPr>
          <w:rFonts w:ascii="Times New Roman" w:hAnsi="Times New Roman" w:cs="Times New Roman"/>
          <w:sz w:val="28"/>
          <w:szCs w:val="28"/>
          <w:lang w:eastAsia="ru-RU"/>
        </w:rPr>
        <w:t>№</w:t>
      </w:r>
      <w:r w:rsidRPr="00C43CC1">
        <w:rPr>
          <w:rFonts w:ascii="Times New Roman" w:hAnsi="Times New Roman" w:cs="Times New Roman"/>
          <w:sz w:val="28"/>
          <w:szCs w:val="28"/>
          <w:lang w:eastAsia="ru-RU"/>
        </w:rPr>
        <w:t xml:space="preserve"> 1498</w:t>
      </w:r>
      <w:r>
        <w:rPr>
          <w:rFonts w:ascii="Times New Roman" w:hAnsi="Times New Roman" w:cs="Times New Roman"/>
          <w:sz w:val="28"/>
          <w:szCs w:val="28"/>
          <w:lang w:eastAsia="ru-RU"/>
        </w:rPr>
        <w:t>;</w:t>
      </w:r>
    </w:p>
    <w:p w:rsidR="0041459C" w:rsidRPr="00972B07" w:rsidRDefault="0041459C" w:rsidP="0041459C">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31C8E">
        <w:rPr>
          <w:rFonts w:ascii="Times New Roman" w:hAnsi="Times New Roman" w:cs="Times New Roman"/>
          <w:sz w:val="28"/>
          <w:szCs w:val="28"/>
          <w:lang w:eastAsia="ru-RU"/>
        </w:rPr>
        <w:t>изменения в ФНП «</w:t>
      </w:r>
      <w:r w:rsidRPr="0041459C">
        <w:rPr>
          <w:rFonts w:ascii="Times New Roman" w:hAnsi="Times New Roman" w:cs="Times New Roman"/>
          <w:sz w:val="28"/>
          <w:szCs w:val="28"/>
          <w:lang w:eastAsia="ru-RU"/>
        </w:rPr>
        <w:t>Правила безопасности при разработке угольных м</w:t>
      </w:r>
      <w:r w:rsidRPr="0041459C">
        <w:rPr>
          <w:rFonts w:ascii="Times New Roman" w:hAnsi="Times New Roman" w:cs="Times New Roman"/>
          <w:sz w:val="28"/>
          <w:szCs w:val="28"/>
          <w:lang w:eastAsia="ru-RU"/>
        </w:rPr>
        <w:t>е</w:t>
      </w:r>
      <w:r w:rsidRPr="0041459C">
        <w:rPr>
          <w:rFonts w:ascii="Times New Roman" w:hAnsi="Times New Roman" w:cs="Times New Roman"/>
          <w:sz w:val="28"/>
          <w:szCs w:val="28"/>
          <w:lang w:eastAsia="ru-RU"/>
        </w:rPr>
        <w:t>сторождений открытым способом</w:t>
      </w:r>
      <w:r w:rsidRPr="00531C8E">
        <w:rPr>
          <w:rFonts w:ascii="Times New Roman" w:hAnsi="Times New Roman" w:cs="Times New Roman"/>
          <w:sz w:val="28"/>
          <w:szCs w:val="28"/>
          <w:lang w:eastAsia="ru-RU"/>
        </w:rPr>
        <w:t xml:space="preserve">», утвержденные приказом </w:t>
      </w:r>
      <w:proofErr w:type="spellStart"/>
      <w:r w:rsidRPr="00531C8E">
        <w:rPr>
          <w:rFonts w:ascii="Times New Roman" w:hAnsi="Times New Roman" w:cs="Times New Roman"/>
          <w:sz w:val="28"/>
          <w:szCs w:val="28"/>
          <w:lang w:eastAsia="ru-RU"/>
        </w:rPr>
        <w:t>Ростехнадзора</w:t>
      </w:r>
      <w:proofErr w:type="spellEnd"/>
      <w:r w:rsidRPr="00531C8E">
        <w:rPr>
          <w:rFonts w:ascii="Times New Roman" w:hAnsi="Times New Roman" w:cs="Times New Roman"/>
          <w:sz w:val="28"/>
          <w:szCs w:val="28"/>
          <w:lang w:eastAsia="ru-RU"/>
        </w:rPr>
        <w:t xml:space="preserve"> от </w:t>
      </w:r>
      <w:proofErr w:type="spellStart"/>
      <w:proofErr w:type="gramStart"/>
      <w:r w:rsidRPr="0041459C">
        <w:rPr>
          <w:rFonts w:ascii="Times New Roman" w:hAnsi="Times New Roman" w:cs="Times New Roman"/>
          <w:sz w:val="28"/>
          <w:szCs w:val="28"/>
          <w:lang w:eastAsia="ru-RU"/>
        </w:rPr>
        <w:t>от</w:t>
      </w:r>
      <w:proofErr w:type="spellEnd"/>
      <w:proofErr w:type="gramEnd"/>
      <w:r w:rsidRPr="0041459C">
        <w:rPr>
          <w:rFonts w:ascii="Times New Roman" w:hAnsi="Times New Roman" w:cs="Times New Roman"/>
          <w:sz w:val="28"/>
          <w:szCs w:val="28"/>
          <w:lang w:eastAsia="ru-RU"/>
        </w:rPr>
        <w:t xml:space="preserve"> 10.11.2020 </w:t>
      </w:r>
      <w:r>
        <w:rPr>
          <w:rFonts w:ascii="Times New Roman" w:hAnsi="Times New Roman" w:cs="Times New Roman"/>
          <w:sz w:val="28"/>
          <w:szCs w:val="28"/>
          <w:lang w:eastAsia="ru-RU"/>
        </w:rPr>
        <w:t>№</w:t>
      </w:r>
      <w:r w:rsidRPr="0041459C">
        <w:rPr>
          <w:rFonts w:ascii="Times New Roman" w:hAnsi="Times New Roman" w:cs="Times New Roman"/>
          <w:sz w:val="28"/>
          <w:szCs w:val="28"/>
          <w:lang w:eastAsia="ru-RU"/>
        </w:rPr>
        <w:t xml:space="preserve"> 436 </w:t>
      </w:r>
      <w:r w:rsidRPr="00531C8E">
        <w:rPr>
          <w:rFonts w:ascii="Times New Roman" w:hAnsi="Times New Roman" w:cs="Times New Roman"/>
          <w:sz w:val="28"/>
          <w:szCs w:val="28"/>
          <w:lang w:eastAsia="ru-RU"/>
        </w:rPr>
        <w:t xml:space="preserve"> – внесенные приказом </w:t>
      </w:r>
      <w:proofErr w:type="spellStart"/>
      <w:r w:rsidRPr="00531C8E">
        <w:rPr>
          <w:rFonts w:ascii="Times New Roman" w:hAnsi="Times New Roman" w:cs="Times New Roman"/>
          <w:sz w:val="28"/>
          <w:szCs w:val="28"/>
          <w:lang w:eastAsia="ru-RU"/>
        </w:rPr>
        <w:t>Ростехнадзора</w:t>
      </w:r>
      <w:proofErr w:type="spellEnd"/>
      <w:r>
        <w:rPr>
          <w:rFonts w:ascii="Times New Roman" w:hAnsi="Times New Roman" w:cs="Times New Roman"/>
          <w:sz w:val="28"/>
          <w:szCs w:val="28"/>
          <w:lang w:eastAsia="ru-RU"/>
        </w:rPr>
        <w:t xml:space="preserve"> </w:t>
      </w:r>
      <w:r w:rsidRPr="00531C8E">
        <w:rPr>
          <w:rFonts w:ascii="Times New Roman" w:hAnsi="Times New Roman" w:cs="Times New Roman"/>
          <w:sz w:val="28"/>
          <w:szCs w:val="28"/>
          <w:lang w:eastAsia="ru-RU"/>
        </w:rPr>
        <w:t xml:space="preserve">приказом </w:t>
      </w:r>
      <w:proofErr w:type="spellStart"/>
      <w:r w:rsidRPr="00531C8E">
        <w:rPr>
          <w:rFonts w:ascii="Times New Roman" w:hAnsi="Times New Roman" w:cs="Times New Roman"/>
          <w:sz w:val="28"/>
          <w:szCs w:val="28"/>
          <w:lang w:eastAsia="ru-RU"/>
        </w:rPr>
        <w:t>Росте</w:t>
      </w:r>
      <w:r w:rsidRPr="00531C8E">
        <w:rPr>
          <w:rFonts w:ascii="Times New Roman" w:hAnsi="Times New Roman" w:cs="Times New Roman"/>
          <w:sz w:val="28"/>
          <w:szCs w:val="28"/>
          <w:lang w:eastAsia="ru-RU"/>
        </w:rPr>
        <w:t>х</w:t>
      </w:r>
      <w:r w:rsidRPr="00531C8E">
        <w:rPr>
          <w:rFonts w:ascii="Times New Roman" w:hAnsi="Times New Roman" w:cs="Times New Roman"/>
          <w:sz w:val="28"/>
          <w:szCs w:val="28"/>
          <w:lang w:eastAsia="ru-RU"/>
        </w:rPr>
        <w:t>надзора</w:t>
      </w:r>
      <w:proofErr w:type="spellEnd"/>
      <w:r w:rsidRPr="00531C8E">
        <w:rPr>
          <w:rFonts w:ascii="Times New Roman" w:hAnsi="Times New Roman" w:cs="Times New Roman"/>
          <w:sz w:val="28"/>
          <w:szCs w:val="28"/>
          <w:lang w:eastAsia="ru-RU"/>
        </w:rPr>
        <w:t xml:space="preserve"> от 29 января 2024 года </w:t>
      </w:r>
      <w:r>
        <w:rPr>
          <w:rFonts w:ascii="Times New Roman" w:hAnsi="Times New Roman" w:cs="Times New Roman"/>
          <w:sz w:val="28"/>
          <w:szCs w:val="28"/>
          <w:lang w:eastAsia="ru-RU"/>
        </w:rPr>
        <w:t>№ 27;</w:t>
      </w:r>
    </w:p>
    <w:p w:rsidR="001477EE" w:rsidRDefault="001477EE" w:rsidP="001477EE">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изменения в ФНП </w:t>
      </w:r>
      <w:r w:rsidRPr="00C43CC1">
        <w:rPr>
          <w:rFonts w:ascii="Times New Roman" w:hAnsi="Times New Roman" w:cs="Times New Roman"/>
          <w:sz w:val="28"/>
          <w:szCs w:val="28"/>
          <w:lang w:eastAsia="ru-RU"/>
        </w:rPr>
        <w:t xml:space="preserve">«Правила безопасности при переработке, обогащении и брикетировании углей», утвержденные приказом </w:t>
      </w:r>
      <w:proofErr w:type="spellStart"/>
      <w:r>
        <w:rPr>
          <w:rFonts w:ascii="Times New Roman" w:hAnsi="Times New Roman" w:cs="Times New Roman"/>
          <w:sz w:val="28"/>
          <w:szCs w:val="28"/>
          <w:lang w:eastAsia="ru-RU"/>
        </w:rPr>
        <w:t>Ростехнадзора</w:t>
      </w:r>
      <w:proofErr w:type="spellEnd"/>
      <w:r w:rsidRPr="00C43CC1">
        <w:rPr>
          <w:rFonts w:ascii="Times New Roman" w:hAnsi="Times New Roman" w:cs="Times New Roman"/>
          <w:sz w:val="28"/>
          <w:szCs w:val="28"/>
          <w:lang w:eastAsia="ru-RU"/>
        </w:rPr>
        <w:t xml:space="preserve"> от 28.10.2020 № 428</w:t>
      </w:r>
      <w:r>
        <w:rPr>
          <w:rFonts w:ascii="Times New Roman" w:hAnsi="Times New Roman" w:cs="Times New Roman"/>
          <w:sz w:val="28"/>
          <w:szCs w:val="28"/>
          <w:lang w:eastAsia="ru-RU"/>
        </w:rPr>
        <w:t xml:space="preserve"> – внесенные приказом </w:t>
      </w:r>
      <w:proofErr w:type="spellStart"/>
      <w:r>
        <w:rPr>
          <w:rFonts w:ascii="Times New Roman" w:hAnsi="Times New Roman" w:cs="Times New Roman"/>
          <w:sz w:val="28"/>
          <w:szCs w:val="28"/>
          <w:lang w:eastAsia="ru-RU"/>
        </w:rPr>
        <w:t>Ростехнадзора</w:t>
      </w:r>
      <w:proofErr w:type="spellEnd"/>
      <w:r>
        <w:rPr>
          <w:rFonts w:ascii="Times New Roman" w:hAnsi="Times New Roman" w:cs="Times New Roman"/>
          <w:sz w:val="28"/>
          <w:szCs w:val="28"/>
          <w:lang w:eastAsia="ru-RU"/>
        </w:rPr>
        <w:t xml:space="preserve"> от 27.12.2023 № 485;</w:t>
      </w:r>
    </w:p>
    <w:p w:rsidR="001477EE" w:rsidRDefault="001477EE" w:rsidP="001477EE">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изменения в </w:t>
      </w:r>
      <w:r w:rsidRPr="0024320B">
        <w:rPr>
          <w:rFonts w:ascii="Times New Roman" w:hAnsi="Times New Roman" w:cs="Times New Roman"/>
          <w:sz w:val="28"/>
          <w:szCs w:val="28"/>
          <w:lang w:eastAsia="ru-RU"/>
        </w:rPr>
        <w:t>Инструкци</w:t>
      </w:r>
      <w:r>
        <w:rPr>
          <w:rFonts w:ascii="Times New Roman" w:hAnsi="Times New Roman" w:cs="Times New Roman"/>
          <w:sz w:val="28"/>
          <w:szCs w:val="28"/>
          <w:lang w:eastAsia="ru-RU"/>
        </w:rPr>
        <w:t>ю</w:t>
      </w:r>
      <w:r w:rsidRPr="0024320B">
        <w:rPr>
          <w:rFonts w:ascii="Times New Roman" w:hAnsi="Times New Roman" w:cs="Times New Roman"/>
          <w:sz w:val="28"/>
          <w:szCs w:val="28"/>
          <w:lang w:eastAsia="ru-RU"/>
        </w:rPr>
        <w:t xml:space="preserve"> по локализации и ликвидации последствий аварий на опасных производственных объектах, на которых ведутся горные р</w:t>
      </w:r>
      <w:r w:rsidRPr="0024320B">
        <w:rPr>
          <w:rFonts w:ascii="Times New Roman" w:hAnsi="Times New Roman" w:cs="Times New Roman"/>
          <w:sz w:val="28"/>
          <w:szCs w:val="28"/>
          <w:lang w:eastAsia="ru-RU"/>
        </w:rPr>
        <w:t>а</w:t>
      </w:r>
      <w:r w:rsidRPr="0024320B">
        <w:rPr>
          <w:rFonts w:ascii="Times New Roman" w:hAnsi="Times New Roman" w:cs="Times New Roman"/>
          <w:sz w:val="28"/>
          <w:szCs w:val="28"/>
          <w:lang w:eastAsia="ru-RU"/>
        </w:rPr>
        <w:t>боты</w:t>
      </w:r>
      <w:r>
        <w:rPr>
          <w:rFonts w:ascii="Times New Roman" w:hAnsi="Times New Roman" w:cs="Times New Roman"/>
          <w:sz w:val="28"/>
          <w:szCs w:val="28"/>
          <w:lang w:eastAsia="ru-RU"/>
        </w:rPr>
        <w:t xml:space="preserve">, утвержденную приказом </w:t>
      </w:r>
      <w:proofErr w:type="spellStart"/>
      <w:r>
        <w:rPr>
          <w:rFonts w:ascii="Times New Roman" w:hAnsi="Times New Roman" w:cs="Times New Roman"/>
          <w:sz w:val="28"/>
          <w:szCs w:val="28"/>
          <w:lang w:eastAsia="ru-RU"/>
        </w:rPr>
        <w:t>Ростехнадзора</w:t>
      </w:r>
      <w:proofErr w:type="spellEnd"/>
      <w:r w:rsidRPr="0024320B">
        <w:rPr>
          <w:rFonts w:ascii="Times New Roman" w:hAnsi="Times New Roman" w:cs="Times New Roman"/>
          <w:sz w:val="28"/>
          <w:szCs w:val="28"/>
          <w:lang w:eastAsia="ru-RU"/>
        </w:rPr>
        <w:t xml:space="preserve"> от 11.12.2020 № 520</w:t>
      </w:r>
      <w:r>
        <w:rPr>
          <w:rFonts w:ascii="Times New Roman" w:hAnsi="Times New Roman" w:cs="Times New Roman"/>
          <w:sz w:val="28"/>
          <w:szCs w:val="28"/>
          <w:lang w:eastAsia="ru-RU"/>
        </w:rPr>
        <w:t xml:space="preserve"> - </w:t>
      </w:r>
      <w:r w:rsidRPr="0024320B">
        <w:rPr>
          <w:rFonts w:ascii="Times New Roman" w:hAnsi="Times New Roman" w:cs="Times New Roman"/>
          <w:sz w:val="28"/>
          <w:szCs w:val="28"/>
          <w:lang w:eastAsia="ru-RU"/>
        </w:rPr>
        <w:t>на основ</w:t>
      </w:r>
      <w:r w:rsidRPr="0024320B">
        <w:rPr>
          <w:rFonts w:ascii="Times New Roman" w:hAnsi="Times New Roman" w:cs="Times New Roman"/>
          <w:sz w:val="28"/>
          <w:szCs w:val="28"/>
          <w:lang w:eastAsia="ru-RU"/>
        </w:rPr>
        <w:t>а</w:t>
      </w:r>
      <w:r w:rsidRPr="0024320B">
        <w:rPr>
          <w:rFonts w:ascii="Times New Roman" w:hAnsi="Times New Roman" w:cs="Times New Roman"/>
          <w:sz w:val="28"/>
          <w:szCs w:val="28"/>
          <w:lang w:eastAsia="ru-RU"/>
        </w:rPr>
        <w:t xml:space="preserve">нии приказа </w:t>
      </w:r>
      <w:proofErr w:type="spellStart"/>
      <w:r w:rsidRPr="0024320B">
        <w:rPr>
          <w:rFonts w:ascii="Times New Roman" w:hAnsi="Times New Roman" w:cs="Times New Roman"/>
          <w:sz w:val="28"/>
          <w:szCs w:val="28"/>
          <w:lang w:eastAsia="ru-RU"/>
        </w:rPr>
        <w:t>Ростехнадзора</w:t>
      </w:r>
      <w:proofErr w:type="spellEnd"/>
      <w:r w:rsidRPr="0024320B">
        <w:rPr>
          <w:rFonts w:ascii="Times New Roman" w:hAnsi="Times New Roman" w:cs="Times New Roman"/>
          <w:sz w:val="28"/>
          <w:szCs w:val="28"/>
          <w:lang w:eastAsia="ru-RU"/>
        </w:rPr>
        <w:t xml:space="preserve"> от 08.12.2023 </w:t>
      </w:r>
      <w:r>
        <w:rPr>
          <w:rFonts w:ascii="Times New Roman" w:hAnsi="Times New Roman" w:cs="Times New Roman"/>
          <w:sz w:val="28"/>
          <w:szCs w:val="28"/>
          <w:lang w:eastAsia="ru-RU"/>
        </w:rPr>
        <w:t>№</w:t>
      </w:r>
      <w:r w:rsidRPr="0024320B">
        <w:rPr>
          <w:rFonts w:ascii="Times New Roman" w:hAnsi="Times New Roman" w:cs="Times New Roman"/>
          <w:sz w:val="28"/>
          <w:szCs w:val="28"/>
          <w:lang w:eastAsia="ru-RU"/>
        </w:rPr>
        <w:t xml:space="preserve"> 442</w:t>
      </w:r>
      <w:r>
        <w:rPr>
          <w:rFonts w:ascii="Times New Roman" w:hAnsi="Times New Roman" w:cs="Times New Roman"/>
          <w:sz w:val="28"/>
          <w:szCs w:val="28"/>
          <w:lang w:eastAsia="ru-RU"/>
        </w:rPr>
        <w:t>;</w:t>
      </w:r>
    </w:p>
    <w:p w:rsidR="00CB5AE9" w:rsidRDefault="00CB5AE9" w:rsidP="001477EE">
      <w:pPr>
        <w:widowControl w:val="0"/>
        <w:spacing w:after="0" w:line="312"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изменения в п. 2 статьи 7 Федерального закона № 116-ФЗ – «</w:t>
      </w:r>
      <w:r w:rsidRPr="00CB5AE9">
        <w:rPr>
          <w:rFonts w:ascii="Times New Roman" w:hAnsi="Times New Roman" w:cs="Times New Roman"/>
          <w:sz w:val="28"/>
          <w:szCs w:val="28"/>
          <w:lang w:eastAsia="ru-RU"/>
        </w:rPr>
        <w:t>Если те</w:t>
      </w:r>
      <w:r w:rsidRPr="00CB5AE9">
        <w:rPr>
          <w:rFonts w:ascii="Times New Roman" w:hAnsi="Times New Roman" w:cs="Times New Roman"/>
          <w:sz w:val="28"/>
          <w:szCs w:val="28"/>
          <w:lang w:eastAsia="ru-RU"/>
        </w:rPr>
        <w:t>х</w:t>
      </w:r>
      <w:r w:rsidRPr="00CB5AE9">
        <w:rPr>
          <w:rFonts w:ascii="Times New Roman" w:hAnsi="Times New Roman" w:cs="Times New Roman"/>
          <w:sz w:val="28"/>
          <w:szCs w:val="28"/>
          <w:lang w:eastAsia="ru-RU"/>
        </w:rPr>
        <w:t>ническим регламентом не установлена иная форма оценки соответствия техн</w:t>
      </w:r>
      <w:r w:rsidRPr="00CB5AE9">
        <w:rPr>
          <w:rFonts w:ascii="Times New Roman" w:hAnsi="Times New Roman" w:cs="Times New Roman"/>
          <w:sz w:val="28"/>
          <w:szCs w:val="28"/>
          <w:lang w:eastAsia="ru-RU"/>
        </w:rPr>
        <w:t>и</w:t>
      </w:r>
      <w:r w:rsidRPr="00CB5AE9">
        <w:rPr>
          <w:rFonts w:ascii="Times New Roman" w:hAnsi="Times New Roman" w:cs="Times New Roman"/>
          <w:sz w:val="28"/>
          <w:szCs w:val="28"/>
          <w:lang w:eastAsia="ru-RU"/>
        </w:rPr>
        <w:t>ческого устройства, применяемого на опасном производственном объекте, об</w:t>
      </w:r>
      <w:r w:rsidRPr="00CB5AE9">
        <w:rPr>
          <w:rFonts w:ascii="Times New Roman" w:hAnsi="Times New Roman" w:cs="Times New Roman"/>
          <w:sz w:val="28"/>
          <w:szCs w:val="28"/>
          <w:lang w:eastAsia="ru-RU"/>
        </w:rPr>
        <w:t>я</w:t>
      </w:r>
      <w:r w:rsidRPr="00CB5AE9">
        <w:rPr>
          <w:rFonts w:ascii="Times New Roman" w:hAnsi="Times New Roman" w:cs="Times New Roman"/>
          <w:sz w:val="28"/>
          <w:szCs w:val="28"/>
          <w:lang w:eastAsia="ru-RU"/>
        </w:rPr>
        <w:t>зательным требованиям к такому техническому устройству, оно подлежит эк</w:t>
      </w:r>
      <w:r w:rsidRPr="00CB5AE9">
        <w:rPr>
          <w:rFonts w:ascii="Times New Roman" w:hAnsi="Times New Roman" w:cs="Times New Roman"/>
          <w:sz w:val="28"/>
          <w:szCs w:val="28"/>
          <w:lang w:eastAsia="ru-RU"/>
        </w:rPr>
        <w:t>с</w:t>
      </w:r>
      <w:r w:rsidRPr="00CB5AE9">
        <w:rPr>
          <w:rFonts w:ascii="Times New Roman" w:hAnsi="Times New Roman" w:cs="Times New Roman"/>
          <w:sz w:val="28"/>
          <w:szCs w:val="28"/>
          <w:lang w:eastAsia="ru-RU"/>
        </w:rPr>
        <w:t>пертизе промышленной безопасности</w:t>
      </w:r>
      <w:r>
        <w:rPr>
          <w:rFonts w:ascii="Times New Roman" w:hAnsi="Times New Roman" w:cs="Times New Roman"/>
          <w:sz w:val="28"/>
          <w:szCs w:val="28"/>
          <w:lang w:eastAsia="ru-RU"/>
        </w:rPr>
        <w:t xml:space="preserve">, в том числе </w:t>
      </w:r>
      <w:r w:rsidRPr="00CB5AE9">
        <w:rPr>
          <w:rFonts w:ascii="Times New Roman" w:hAnsi="Times New Roman" w:cs="Times New Roman"/>
          <w:sz w:val="28"/>
          <w:szCs w:val="28"/>
          <w:lang w:eastAsia="ru-RU"/>
        </w:rPr>
        <w:t>при отсутствии в технич</w:t>
      </w:r>
      <w:r w:rsidRPr="00CB5AE9">
        <w:rPr>
          <w:rFonts w:ascii="Times New Roman" w:hAnsi="Times New Roman" w:cs="Times New Roman"/>
          <w:sz w:val="28"/>
          <w:szCs w:val="28"/>
          <w:lang w:eastAsia="ru-RU"/>
        </w:rPr>
        <w:t>е</w:t>
      </w:r>
      <w:r w:rsidRPr="00CB5AE9">
        <w:rPr>
          <w:rFonts w:ascii="Times New Roman" w:hAnsi="Times New Roman" w:cs="Times New Roman"/>
          <w:sz w:val="28"/>
          <w:szCs w:val="28"/>
          <w:lang w:eastAsia="ru-RU"/>
        </w:rPr>
        <w:t xml:space="preserve">ской документации данных о сроке службы такого технического устройства, </w:t>
      </w:r>
      <w:r w:rsidRPr="00CB5AE9">
        <w:rPr>
          <w:rFonts w:ascii="Times New Roman" w:hAnsi="Times New Roman" w:cs="Times New Roman"/>
          <w:sz w:val="28"/>
          <w:szCs w:val="28"/>
          <w:lang w:eastAsia="ru-RU"/>
        </w:rPr>
        <w:lastRenderedPageBreak/>
        <w:t>если фактический срок его службы превышает десять лет</w:t>
      </w:r>
      <w:r>
        <w:rPr>
          <w:rFonts w:ascii="Times New Roman" w:hAnsi="Times New Roman" w:cs="Times New Roman"/>
          <w:sz w:val="28"/>
          <w:szCs w:val="28"/>
          <w:lang w:eastAsia="ru-RU"/>
        </w:rPr>
        <w:t>»;</w:t>
      </w:r>
      <w:proofErr w:type="gramEnd"/>
    </w:p>
    <w:p w:rsidR="001477EE" w:rsidRDefault="001477EE" w:rsidP="001477EE">
      <w:pPr>
        <w:widowControl w:val="0"/>
        <w:spacing w:after="0" w:line="312"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изменения в ФНП </w:t>
      </w:r>
      <w:r w:rsidRPr="00E96DE3">
        <w:rPr>
          <w:rFonts w:ascii="Times New Roman" w:hAnsi="Times New Roman" w:cs="Times New Roman"/>
          <w:sz w:val="28"/>
          <w:szCs w:val="28"/>
          <w:lang w:eastAsia="ru-RU"/>
        </w:rPr>
        <w:t xml:space="preserve">«Правила проведения экспертизы промышленной безопасности», утвержденные приказом </w:t>
      </w:r>
      <w:proofErr w:type="spellStart"/>
      <w:r>
        <w:rPr>
          <w:rFonts w:ascii="Times New Roman" w:hAnsi="Times New Roman" w:cs="Times New Roman"/>
          <w:sz w:val="28"/>
          <w:szCs w:val="28"/>
          <w:lang w:eastAsia="ru-RU"/>
        </w:rPr>
        <w:t>Ростехнадзора</w:t>
      </w:r>
      <w:proofErr w:type="spellEnd"/>
      <w:r w:rsidRPr="00E96DE3">
        <w:rPr>
          <w:rFonts w:ascii="Times New Roman" w:hAnsi="Times New Roman" w:cs="Times New Roman"/>
          <w:sz w:val="28"/>
          <w:szCs w:val="28"/>
          <w:lang w:eastAsia="ru-RU"/>
        </w:rPr>
        <w:t xml:space="preserve"> от 20.10.2020 № 420</w:t>
      </w:r>
      <w:r>
        <w:rPr>
          <w:rFonts w:ascii="Times New Roman" w:hAnsi="Times New Roman" w:cs="Times New Roman"/>
          <w:sz w:val="28"/>
          <w:szCs w:val="28"/>
          <w:lang w:eastAsia="ru-RU"/>
        </w:rPr>
        <w:t xml:space="preserve"> – внесены приказом </w:t>
      </w:r>
      <w:proofErr w:type="spellStart"/>
      <w:r>
        <w:rPr>
          <w:rFonts w:ascii="Times New Roman" w:hAnsi="Times New Roman" w:cs="Times New Roman"/>
          <w:sz w:val="28"/>
          <w:szCs w:val="28"/>
          <w:lang w:eastAsia="ru-RU"/>
        </w:rPr>
        <w:t>Ростехнадзора</w:t>
      </w:r>
      <w:proofErr w:type="spellEnd"/>
      <w:r>
        <w:rPr>
          <w:rFonts w:ascii="Times New Roman" w:hAnsi="Times New Roman" w:cs="Times New Roman"/>
          <w:sz w:val="28"/>
          <w:szCs w:val="28"/>
          <w:lang w:eastAsia="ru-RU"/>
        </w:rPr>
        <w:t xml:space="preserve"> от 20.02.2024 № 60 (</w:t>
      </w:r>
      <w:r w:rsidRPr="00350B7F">
        <w:rPr>
          <w:rFonts w:ascii="Times New Roman" w:hAnsi="Times New Roman" w:cs="Times New Roman"/>
          <w:sz w:val="28"/>
          <w:szCs w:val="28"/>
          <w:lang w:eastAsia="ru-RU"/>
        </w:rPr>
        <w:t>Техническое устройство, применяемое на ОПО, подлежит экспертизе промышленной безопасности (если техническим регламентом не установлена иная форма оценки соответствия ук</w:t>
      </w:r>
      <w:r w:rsidRPr="00350B7F">
        <w:rPr>
          <w:rFonts w:ascii="Times New Roman" w:hAnsi="Times New Roman" w:cs="Times New Roman"/>
          <w:sz w:val="28"/>
          <w:szCs w:val="28"/>
          <w:lang w:eastAsia="ru-RU"/>
        </w:rPr>
        <w:t>а</w:t>
      </w:r>
      <w:r w:rsidRPr="00350B7F">
        <w:rPr>
          <w:rFonts w:ascii="Times New Roman" w:hAnsi="Times New Roman" w:cs="Times New Roman"/>
          <w:sz w:val="28"/>
          <w:szCs w:val="28"/>
          <w:lang w:eastAsia="ru-RU"/>
        </w:rPr>
        <w:t>занного устройства обязательным требованиям) при отсутствии в технической документации данных о сроке службы такого технического устройства, если фактический срок его службы превышает</w:t>
      </w:r>
      <w:proofErr w:type="gramEnd"/>
      <w:r w:rsidRPr="00350B7F">
        <w:rPr>
          <w:rFonts w:ascii="Times New Roman" w:hAnsi="Times New Roman" w:cs="Times New Roman"/>
          <w:sz w:val="28"/>
          <w:szCs w:val="28"/>
          <w:lang w:eastAsia="ru-RU"/>
        </w:rPr>
        <w:t xml:space="preserve"> </w:t>
      </w:r>
      <w:proofErr w:type="gramStart"/>
      <w:r w:rsidRPr="00350B7F">
        <w:rPr>
          <w:rFonts w:ascii="Times New Roman" w:hAnsi="Times New Roman" w:cs="Times New Roman"/>
          <w:sz w:val="28"/>
          <w:szCs w:val="28"/>
          <w:lang w:eastAsia="ru-RU"/>
        </w:rPr>
        <w:t>10 лет</w:t>
      </w:r>
      <w:r w:rsidR="00531C8E">
        <w:rPr>
          <w:rFonts w:ascii="Times New Roman" w:hAnsi="Times New Roman" w:cs="Times New Roman"/>
          <w:sz w:val="28"/>
          <w:szCs w:val="28"/>
          <w:lang w:eastAsia="ru-RU"/>
        </w:rPr>
        <w:t>)</w:t>
      </w:r>
      <w:r w:rsidR="0041459C">
        <w:rPr>
          <w:rFonts w:ascii="Times New Roman" w:hAnsi="Times New Roman" w:cs="Times New Roman"/>
          <w:sz w:val="28"/>
          <w:szCs w:val="28"/>
          <w:lang w:eastAsia="ru-RU"/>
        </w:rPr>
        <w:t>.</w:t>
      </w:r>
      <w:proofErr w:type="gramEnd"/>
    </w:p>
    <w:p w:rsidR="00547295" w:rsidRDefault="00547295" w:rsidP="00547295">
      <w:pPr>
        <w:widowControl w:val="0"/>
        <w:spacing w:after="0" w:line="312" w:lineRule="auto"/>
        <w:ind w:firstLine="709"/>
        <w:jc w:val="both"/>
        <w:rPr>
          <w:rFonts w:ascii="Times New Roman" w:hAnsi="Times New Roman" w:cs="Times New Roman"/>
          <w:bCs/>
          <w:sz w:val="28"/>
          <w:szCs w:val="28"/>
          <w:highlight w:val="yellow"/>
          <w:lang w:eastAsia="ru-RU"/>
        </w:rPr>
      </w:pPr>
      <w:bookmarkStart w:id="1" w:name="_GoBack"/>
      <w:bookmarkEnd w:id="1"/>
    </w:p>
    <w:p w:rsidR="006A0C40" w:rsidRPr="00972B07" w:rsidRDefault="006A0C40" w:rsidP="00F55117">
      <w:pPr>
        <w:widowControl w:val="0"/>
        <w:spacing w:after="0" w:line="312" w:lineRule="auto"/>
        <w:ind w:firstLine="709"/>
        <w:jc w:val="both"/>
        <w:rPr>
          <w:rFonts w:ascii="Times New Roman" w:hAnsi="Times New Roman" w:cs="Times New Roman"/>
          <w:sz w:val="28"/>
          <w:szCs w:val="28"/>
          <w:lang w:eastAsia="ru-RU"/>
        </w:rPr>
      </w:pPr>
    </w:p>
    <w:p w:rsidR="006A0C40" w:rsidRPr="00122FA0" w:rsidRDefault="006A0C40" w:rsidP="006B2CB3">
      <w:pPr>
        <w:pStyle w:val="31"/>
        <w:widowControl w:val="0"/>
        <w:spacing w:after="0" w:line="360" w:lineRule="auto"/>
        <w:ind w:left="0" w:firstLine="709"/>
        <w:jc w:val="both"/>
        <w:rPr>
          <w:b/>
          <w:bCs/>
          <w:sz w:val="28"/>
          <w:szCs w:val="28"/>
        </w:rPr>
      </w:pPr>
    </w:p>
    <w:sectPr w:rsidR="006A0C40" w:rsidRPr="00122FA0" w:rsidSect="00205AB1">
      <w:headerReference w:type="default" r:id="rId8"/>
      <w:pgSz w:w="11906" w:h="16838"/>
      <w:pgMar w:top="851" w:right="73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84" w:rsidRDefault="00DF6884">
      <w:pPr>
        <w:spacing w:after="0" w:line="240" w:lineRule="auto"/>
      </w:pPr>
      <w:r>
        <w:separator/>
      </w:r>
    </w:p>
  </w:endnote>
  <w:endnote w:type="continuationSeparator" w:id="0">
    <w:p w:rsidR="00DF6884" w:rsidRDefault="00DF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84" w:rsidRDefault="00DF6884">
      <w:pPr>
        <w:spacing w:after="0" w:line="240" w:lineRule="auto"/>
      </w:pPr>
      <w:r>
        <w:separator/>
      </w:r>
    </w:p>
  </w:footnote>
  <w:footnote w:type="continuationSeparator" w:id="0">
    <w:p w:rsidR="00DF6884" w:rsidRDefault="00DF6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8B" w:rsidRDefault="00EB7D8B">
    <w:pPr>
      <w:pStyle w:val="a7"/>
      <w:jc w:val="center"/>
    </w:pPr>
    <w:r>
      <w:fldChar w:fldCharType="begin"/>
    </w:r>
    <w:r>
      <w:instrText>PAGE   \* MERGEFORMAT</w:instrText>
    </w:r>
    <w:r>
      <w:fldChar w:fldCharType="separate"/>
    </w:r>
    <w:r w:rsidR="00CB5AE9">
      <w:rPr>
        <w:noProof/>
      </w:rPr>
      <w:t>9</w:t>
    </w:r>
    <w:r>
      <w:rPr>
        <w:noProof/>
      </w:rPr>
      <w:fldChar w:fldCharType="end"/>
    </w:r>
  </w:p>
  <w:p w:rsidR="00EB7D8B" w:rsidRDefault="00EB7D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8AB524"/>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4572807A"/>
    <w:lvl w:ilvl="0">
      <w:start w:val="1"/>
      <w:numFmt w:val="decimal"/>
      <w:lvlText w:val="%1."/>
      <w:lvlJc w:val="left"/>
      <w:pPr>
        <w:tabs>
          <w:tab w:val="num" w:pos="360"/>
        </w:tabs>
        <w:ind w:left="360" w:hanging="360"/>
      </w:pPr>
    </w:lvl>
  </w:abstractNum>
  <w:abstractNum w:abstractNumId="2">
    <w:nsid w:val="00000008"/>
    <w:multiLevelType w:val="singleLevel"/>
    <w:tmpl w:val="00000008"/>
    <w:name w:val="WW8Num8"/>
    <w:lvl w:ilvl="0">
      <w:start w:val="1"/>
      <w:numFmt w:val="bullet"/>
      <w:lvlText w:val=""/>
      <w:lvlJc w:val="left"/>
      <w:pPr>
        <w:tabs>
          <w:tab w:val="num" w:pos="1418"/>
        </w:tabs>
        <w:ind w:left="709"/>
      </w:pPr>
      <w:rPr>
        <w:rFonts w:ascii="Symbol" w:hAnsi="Symbol" w:cs="Symbol"/>
      </w:rPr>
    </w:lvl>
  </w:abstractNum>
  <w:abstractNum w:abstractNumId="3">
    <w:nsid w:val="006A1E8B"/>
    <w:multiLevelType w:val="hybridMultilevel"/>
    <w:tmpl w:val="1408C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1411002C"/>
    <w:multiLevelType w:val="hybridMultilevel"/>
    <w:tmpl w:val="FD86B5DA"/>
    <w:lvl w:ilvl="0" w:tplc="1DE8B244">
      <w:start w:val="1"/>
      <w:numFmt w:val="decimal"/>
      <w:pStyle w:val="1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481B32"/>
    <w:multiLevelType w:val="hybridMultilevel"/>
    <w:tmpl w:val="CC0201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5916706"/>
    <w:multiLevelType w:val="hybridMultilevel"/>
    <w:tmpl w:val="5ADC3842"/>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2A51037"/>
    <w:multiLevelType w:val="hybridMultilevel"/>
    <w:tmpl w:val="6A7C7F04"/>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171150"/>
    <w:multiLevelType w:val="hybridMultilevel"/>
    <w:tmpl w:val="2F8A406A"/>
    <w:lvl w:ilvl="0" w:tplc="685022EA">
      <w:start w:val="1"/>
      <w:numFmt w:val="decimal"/>
      <w:lvlText w:val="%1)"/>
      <w:lvlJc w:val="left"/>
      <w:pPr>
        <w:tabs>
          <w:tab w:val="num" w:pos="1069"/>
        </w:tabs>
        <w:ind w:left="1069" w:hanging="360"/>
      </w:pPr>
    </w:lvl>
    <w:lvl w:ilvl="1" w:tplc="66BA5468">
      <w:start w:val="1"/>
      <w:numFmt w:val="bullet"/>
      <w:lvlText w:val=""/>
      <w:lvlJc w:val="left"/>
      <w:pPr>
        <w:tabs>
          <w:tab w:val="num" w:pos="1789"/>
        </w:tabs>
        <w:ind w:left="1789"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326515"/>
    <w:multiLevelType w:val="multilevel"/>
    <w:tmpl w:val="4C28F1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F3B79"/>
    <w:multiLevelType w:val="hybridMultilevel"/>
    <w:tmpl w:val="9B52476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C243826"/>
    <w:multiLevelType w:val="hybridMultilevel"/>
    <w:tmpl w:val="6E623F0C"/>
    <w:lvl w:ilvl="0" w:tplc="9EA24ECC">
      <w:start w:val="3"/>
      <w:numFmt w:val="decimal"/>
      <w:lvlText w:val="%1."/>
      <w:lvlJc w:val="left"/>
      <w:pPr>
        <w:ind w:left="502" w:hanging="360"/>
      </w:pPr>
      <w:rPr>
        <w:rFonts w:hint="default"/>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4CEB25EB"/>
    <w:multiLevelType w:val="hybridMultilevel"/>
    <w:tmpl w:val="4314B8C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C67285"/>
    <w:multiLevelType w:val="hybridMultilevel"/>
    <w:tmpl w:val="5FE662A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EF6BA6"/>
    <w:multiLevelType w:val="hybridMultilevel"/>
    <w:tmpl w:val="F96E8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5A94C53"/>
    <w:multiLevelType w:val="multilevel"/>
    <w:tmpl w:val="98661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9646F70"/>
    <w:multiLevelType w:val="hybridMultilevel"/>
    <w:tmpl w:val="5A1C466C"/>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7A9625A7"/>
    <w:multiLevelType w:val="multilevel"/>
    <w:tmpl w:val="82A6A34E"/>
    <w:lvl w:ilvl="0">
      <w:start w:val="1"/>
      <w:numFmt w:val="none"/>
      <w:pStyle w:val="a"/>
      <w:suff w:val="space"/>
      <w:lvlText w:val="%1"/>
      <w:lvlJc w:val="left"/>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hint="default"/>
      </w:rPr>
    </w:lvl>
    <w:lvl w:ilvl="5">
      <w:start w:val="1"/>
      <w:numFmt w:val="decimal"/>
      <w:suff w:val="space"/>
      <w:lvlText w:val="%1.%2.%3.%4.%5.%6."/>
      <w:lvlJc w:val="left"/>
      <w:pPr>
        <w:ind w:firstLine="709"/>
      </w:pPr>
      <w:rPr>
        <w:rFonts w:hint="default"/>
      </w:rPr>
    </w:lvl>
    <w:lvl w:ilvl="6">
      <w:start w:val="1"/>
      <w:numFmt w:val="decimal"/>
      <w:suff w:val="space"/>
      <w:lvlText w:val="%1.%2.%3.%4.%5.%6.%7."/>
      <w:lvlJc w:val="left"/>
      <w:pPr>
        <w:ind w:firstLine="709"/>
      </w:pPr>
      <w:rPr>
        <w:rFonts w:hint="default"/>
      </w:rPr>
    </w:lvl>
    <w:lvl w:ilvl="7">
      <w:start w:val="1"/>
      <w:numFmt w:val="decimal"/>
      <w:suff w:val="space"/>
      <w:lvlText w:val="%1.%2.%3.%4.%5.%6.%7.%8."/>
      <w:lvlJc w:val="left"/>
      <w:pPr>
        <w:ind w:firstLine="709"/>
      </w:pPr>
      <w:rPr>
        <w:rFonts w:hint="default"/>
      </w:rPr>
    </w:lvl>
    <w:lvl w:ilvl="8">
      <w:start w:val="1"/>
      <w:numFmt w:val="decimal"/>
      <w:suff w:val="space"/>
      <w:lvlText w:val="%1.%2.%3.%4.%5.%6.%7.%8.%9."/>
      <w:lvlJc w:val="left"/>
      <w:pPr>
        <w:ind w:firstLine="709"/>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4"/>
  </w:num>
  <w:num w:numId="26">
    <w:abstractNumId w:val="6"/>
  </w:num>
  <w:num w:numId="27">
    <w:abstractNumId w:val="20"/>
  </w:num>
  <w:num w:numId="28">
    <w:abstractNumId w:val="5"/>
  </w:num>
  <w:num w:numId="29">
    <w:abstractNumId w:val="18"/>
  </w:num>
  <w:num w:numId="30">
    <w:abstractNumId w:val="12"/>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19"/>
  </w:num>
  <w:num w:numId="36">
    <w:abstractNumId w:val="15"/>
  </w:num>
  <w:num w:numId="37">
    <w:abstractNumId w:val="3"/>
  </w:num>
  <w:num w:numId="38">
    <w:abstractNumId w:val="10"/>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2502"/>
    <w:rsid w:val="00003B22"/>
    <w:rsid w:val="00011FA8"/>
    <w:rsid w:val="00017470"/>
    <w:rsid w:val="000275FC"/>
    <w:rsid w:val="00052061"/>
    <w:rsid w:val="00053649"/>
    <w:rsid w:val="00056CBF"/>
    <w:rsid w:val="000613AE"/>
    <w:rsid w:val="00062956"/>
    <w:rsid w:val="000649B7"/>
    <w:rsid w:val="00066F5F"/>
    <w:rsid w:val="00072D73"/>
    <w:rsid w:val="0007670B"/>
    <w:rsid w:val="00076A78"/>
    <w:rsid w:val="000771E3"/>
    <w:rsid w:val="00083E9F"/>
    <w:rsid w:val="00085D23"/>
    <w:rsid w:val="000908D3"/>
    <w:rsid w:val="0009173F"/>
    <w:rsid w:val="00092209"/>
    <w:rsid w:val="000924DA"/>
    <w:rsid w:val="00095FDE"/>
    <w:rsid w:val="000A1FDD"/>
    <w:rsid w:val="000A32F5"/>
    <w:rsid w:val="000A7A00"/>
    <w:rsid w:val="000B3537"/>
    <w:rsid w:val="000B4500"/>
    <w:rsid w:val="000B609C"/>
    <w:rsid w:val="000B7EC4"/>
    <w:rsid w:val="000C2FAB"/>
    <w:rsid w:val="000C6C36"/>
    <w:rsid w:val="000C7C78"/>
    <w:rsid w:val="000D0243"/>
    <w:rsid w:val="000D08E2"/>
    <w:rsid w:val="000E543F"/>
    <w:rsid w:val="000F6BE4"/>
    <w:rsid w:val="000F7200"/>
    <w:rsid w:val="001000D9"/>
    <w:rsid w:val="00102CCD"/>
    <w:rsid w:val="00112A7C"/>
    <w:rsid w:val="00116520"/>
    <w:rsid w:val="00122FA0"/>
    <w:rsid w:val="001237F5"/>
    <w:rsid w:val="0013279E"/>
    <w:rsid w:val="00136DC3"/>
    <w:rsid w:val="001374D5"/>
    <w:rsid w:val="001464EE"/>
    <w:rsid w:val="001477EE"/>
    <w:rsid w:val="00154356"/>
    <w:rsid w:val="00154874"/>
    <w:rsid w:val="00161C99"/>
    <w:rsid w:val="001654DA"/>
    <w:rsid w:val="00174F32"/>
    <w:rsid w:val="001753CD"/>
    <w:rsid w:val="00177E74"/>
    <w:rsid w:val="001A1871"/>
    <w:rsid w:val="001A19B2"/>
    <w:rsid w:val="001A2BB9"/>
    <w:rsid w:val="001A7064"/>
    <w:rsid w:val="001C1715"/>
    <w:rsid w:val="001C21DA"/>
    <w:rsid w:val="001C71EB"/>
    <w:rsid w:val="001D0A57"/>
    <w:rsid w:val="001E1229"/>
    <w:rsid w:val="001F127C"/>
    <w:rsid w:val="001F523D"/>
    <w:rsid w:val="001F660C"/>
    <w:rsid w:val="00205AB1"/>
    <w:rsid w:val="00206E0B"/>
    <w:rsid w:val="002077E4"/>
    <w:rsid w:val="002125A2"/>
    <w:rsid w:val="002139B1"/>
    <w:rsid w:val="00220B75"/>
    <w:rsid w:val="00224CBD"/>
    <w:rsid w:val="00225358"/>
    <w:rsid w:val="002278F2"/>
    <w:rsid w:val="00236B10"/>
    <w:rsid w:val="00236B22"/>
    <w:rsid w:val="002428A6"/>
    <w:rsid w:val="002511CF"/>
    <w:rsid w:val="00254F85"/>
    <w:rsid w:val="00265F75"/>
    <w:rsid w:val="00267A6B"/>
    <w:rsid w:val="00274E8C"/>
    <w:rsid w:val="00286599"/>
    <w:rsid w:val="002879B0"/>
    <w:rsid w:val="002A0841"/>
    <w:rsid w:val="002A677A"/>
    <w:rsid w:val="002B7F5C"/>
    <w:rsid w:val="002C32E5"/>
    <w:rsid w:val="002C42B8"/>
    <w:rsid w:val="002C7270"/>
    <w:rsid w:val="002D5443"/>
    <w:rsid w:val="002E1DD2"/>
    <w:rsid w:val="002E275C"/>
    <w:rsid w:val="002E6E9C"/>
    <w:rsid w:val="002F7840"/>
    <w:rsid w:val="003001B6"/>
    <w:rsid w:val="00304E16"/>
    <w:rsid w:val="00310A6F"/>
    <w:rsid w:val="00313B16"/>
    <w:rsid w:val="00320C27"/>
    <w:rsid w:val="00330AA1"/>
    <w:rsid w:val="00331ED2"/>
    <w:rsid w:val="0033639A"/>
    <w:rsid w:val="003415CB"/>
    <w:rsid w:val="00343B60"/>
    <w:rsid w:val="00357BA4"/>
    <w:rsid w:val="00363497"/>
    <w:rsid w:val="00365AAC"/>
    <w:rsid w:val="00365BB0"/>
    <w:rsid w:val="00366666"/>
    <w:rsid w:val="00377B0C"/>
    <w:rsid w:val="0038328F"/>
    <w:rsid w:val="00383D64"/>
    <w:rsid w:val="00384EC5"/>
    <w:rsid w:val="00390BFE"/>
    <w:rsid w:val="00391B69"/>
    <w:rsid w:val="00394530"/>
    <w:rsid w:val="003A431B"/>
    <w:rsid w:val="003A71EF"/>
    <w:rsid w:val="003B6DC5"/>
    <w:rsid w:val="003C5151"/>
    <w:rsid w:val="003C6F44"/>
    <w:rsid w:val="003D49FC"/>
    <w:rsid w:val="003E0816"/>
    <w:rsid w:val="003E48BE"/>
    <w:rsid w:val="003E5C1B"/>
    <w:rsid w:val="003E7251"/>
    <w:rsid w:val="004019B8"/>
    <w:rsid w:val="004029A3"/>
    <w:rsid w:val="00404C97"/>
    <w:rsid w:val="004068FD"/>
    <w:rsid w:val="00410F52"/>
    <w:rsid w:val="0041459C"/>
    <w:rsid w:val="00414A30"/>
    <w:rsid w:val="00420C83"/>
    <w:rsid w:val="0042155E"/>
    <w:rsid w:val="0042196C"/>
    <w:rsid w:val="004235C6"/>
    <w:rsid w:val="0043010A"/>
    <w:rsid w:val="00436330"/>
    <w:rsid w:val="00443188"/>
    <w:rsid w:val="0045499E"/>
    <w:rsid w:val="00454DCC"/>
    <w:rsid w:val="00461315"/>
    <w:rsid w:val="0046276F"/>
    <w:rsid w:val="00463493"/>
    <w:rsid w:val="00473069"/>
    <w:rsid w:val="0047481A"/>
    <w:rsid w:val="004849C7"/>
    <w:rsid w:val="00485207"/>
    <w:rsid w:val="00492BAC"/>
    <w:rsid w:val="00495647"/>
    <w:rsid w:val="004A0B91"/>
    <w:rsid w:val="004A22B9"/>
    <w:rsid w:val="004A593E"/>
    <w:rsid w:val="004A69A7"/>
    <w:rsid w:val="004B4F9A"/>
    <w:rsid w:val="004C06ED"/>
    <w:rsid w:val="004C0B80"/>
    <w:rsid w:val="004D7BDF"/>
    <w:rsid w:val="004E2F46"/>
    <w:rsid w:val="004E354C"/>
    <w:rsid w:val="004F40AD"/>
    <w:rsid w:val="005140E0"/>
    <w:rsid w:val="00522A7D"/>
    <w:rsid w:val="005248EE"/>
    <w:rsid w:val="00527FFD"/>
    <w:rsid w:val="00530614"/>
    <w:rsid w:val="00531C8E"/>
    <w:rsid w:val="00540EFA"/>
    <w:rsid w:val="00541FD4"/>
    <w:rsid w:val="00547295"/>
    <w:rsid w:val="005477A5"/>
    <w:rsid w:val="00547994"/>
    <w:rsid w:val="0055390B"/>
    <w:rsid w:val="0055753A"/>
    <w:rsid w:val="00557D42"/>
    <w:rsid w:val="00560CB3"/>
    <w:rsid w:val="005619F7"/>
    <w:rsid w:val="0056521E"/>
    <w:rsid w:val="00565ADE"/>
    <w:rsid w:val="0057115D"/>
    <w:rsid w:val="0057551D"/>
    <w:rsid w:val="00583AC4"/>
    <w:rsid w:val="00585CA1"/>
    <w:rsid w:val="00586584"/>
    <w:rsid w:val="00592D67"/>
    <w:rsid w:val="00595408"/>
    <w:rsid w:val="00597185"/>
    <w:rsid w:val="005A6307"/>
    <w:rsid w:val="005B3236"/>
    <w:rsid w:val="005B42EE"/>
    <w:rsid w:val="005B7E4F"/>
    <w:rsid w:val="005C2F14"/>
    <w:rsid w:val="005E2349"/>
    <w:rsid w:val="005E580B"/>
    <w:rsid w:val="00602E28"/>
    <w:rsid w:val="00604414"/>
    <w:rsid w:val="00616E44"/>
    <w:rsid w:val="0062664F"/>
    <w:rsid w:val="00632CCD"/>
    <w:rsid w:val="006345B2"/>
    <w:rsid w:val="00640584"/>
    <w:rsid w:val="00642BE5"/>
    <w:rsid w:val="006444D3"/>
    <w:rsid w:val="006451E8"/>
    <w:rsid w:val="006538EA"/>
    <w:rsid w:val="00664763"/>
    <w:rsid w:val="006744B6"/>
    <w:rsid w:val="0067568E"/>
    <w:rsid w:val="00676F55"/>
    <w:rsid w:val="00694A90"/>
    <w:rsid w:val="006A0C40"/>
    <w:rsid w:val="006A31E4"/>
    <w:rsid w:val="006B125A"/>
    <w:rsid w:val="006B2CB3"/>
    <w:rsid w:val="006B4327"/>
    <w:rsid w:val="006B659F"/>
    <w:rsid w:val="006C04A3"/>
    <w:rsid w:val="006D04A4"/>
    <w:rsid w:val="006D347B"/>
    <w:rsid w:val="006D6EF4"/>
    <w:rsid w:val="006E4442"/>
    <w:rsid w:val="006E6921"/>
    <w:rsid w:val="006F3461"/>
    <w:rsid w:val="006F51B7"/>
    <w:rsid w:val="007107AE"/>
    <w:rsid w:val="00710AC6"/>
    <w:rsid w:val="00712251"/>
    <w:rsid w:val="00716E79"/>
    <w:rsid w:val="00717FD6"/>
    <w:rsid w:val="0072348C"/>
    <w:rsid w:val="00724B65"/>
    <w:rsid w:val="007255EC"/>
    <w:rsid w:val="007309AD"/>
    <w:rsid w:val="007313CB"/>
    <w:rsid w:val="007320CC"/>
    <w:rsid w:val="00746BC2"/>
    <w:rsid w:val="00760642"/>
    <w:rsid w:val="00760C6B"/>
    <w:rsid w:val="007628FE"/>
    <w:rsid w:val="00762F86"/>
    <w:rsid w:val="00764D5E"/>
    <w:rsid w:val="00770F94"/>
    <w:rsid w:val="0078076A"/>
    <w:rsid w:val="00783CB5"/>
    <w:rsid w:val="00790760"/>
    <w:rsid w:val="00791BA2"/>
    <w:rsid w:val="007977A7"/>
    <w:rsid w:val="007A5047"/>
    <w:rsid w:val="007B4D99"/>
    <w:rsid w:val="007B4F2E"/>
    <w:rsid w:val="007D2A07"/>
    <w:rsid w:val="007D4E9B"/>
    <w:rsid w:val="007D4FA3"/>
    <w:rsid w:val="007E67C0"/>
    <w:rsid w:val="007F6C5D"/>
    <w:rsid w:val="00801CB7"/>
    <w:rsid w:val="00804643"/>
    <w:rsid w:val="00832D88"/>
    <w:rsid w:val="008332E1"/>
    <w:rsid w:val="0083609C"/>
    <w:rsid w:val="00837ABB"/>
    <w:rsid w:val="00842BB0"/>
    <w:rsid w:val="00845261"/>
    <w:rsid w:val="00854B07"/>
    <w:rsid w:val="00870403"/>
    <w:rsid w:val="00874DD5"/>
    <w:rsid w:val="00892800"/>
    <w:rsid w:val="00892921"/>
    <w:rsid w:val="00896ACA"/>
    <w:rsid w:val="008A5875"/>
    <w:rsid w:val="008B1BC6"/>
    <w:rsid w:val="008B1C52"/>
    <w:rsid w:val="008B3717"/>
    <w:rsid w:val="008B3B59"/>
    <w:rsid w:val="008C3388"/>
    <w:rsid w:val="008D11A7"/>
    <w:rsid w:val="008D1C00"/>
    <w:rsid w:val="008E1EE8"/>
    <w:rsid w:val="008E6861"/>
    <w:rsid w:val="008E7039"/>
    <w:rsid w:val="008E7ED8"/>
    <w:rsid w:val="008F0B38"/>
    <w:rsid w:val="008F57D1"/>
    <w:rsid w:val="008F6D9D"/>
    <w:rsid w:val="00901183"/>
    <w:rsid w:val="00901990"/>
    <w:rsid w:val="00903784"/>
    <w:rsid w:val="009060B9"/>
    <w:rsid w:val="009066D6"/>
    <w:rsid w:val="00914BC7"/>
    <w:rsid w:val="009164B9"/>
    <w:rsid w:val="0092013B"/>
    <w:rsid w:val="00923E4F"/>
    <w:rsid w:val="00924488"/>
    <w:rsid w:val="0092668E"/>
    <w:rsid w:val="00926BCD"/>
    <w:rsid w:val="0093562C"/>
    <w:rsid w:val="00943053"/>
    <w:rsid w:val="009456AE"/>
    <w:rsid w:val="0094656E"/>
    <w:rsid w:val="009537BC"/>
    <w:rsid w:val="00962148"/>
    <w:rsid w:val="0096314D"/>
    <w:rsid w:val="0096494F"/>
    <w:rsid w:val="0097137C"/>
    <w:rsid w:val="00972B07"/>
    <w:rsid w:val="0098046E"/>
    <w:rsid w:val="0099704B"/>
    <w:rsid w:val="00997533"/>
    <w:rsid w:val="009A06F1"/>
    <w:rsid w:val="009B41F2"/>
    <w:rsid w:val="009B4210"/>
    <w:rsid w:val="009D0261"/>
    <w:rsid w:val="009D27C2"/>
    <w:rsid w:val="009E0CCF"/>
    <w:rsid w:val="009F6367"/>
    <w:rsid w:val="00A003AB"/>
    <w:rsid w:val="00A00DB2"/>
    <w:rsid w:val="00A11834"/>
    <w:rsid w:val="00A14357"/>
    <w:rsid w:val="00A200EB"/>
    <w:rsid w:val="00A24F25"/>
    <w:rsid w:val="00A3328D"/>
    <w:rsid w:val="00A35386"/>
    <w:rsid w:val="00A45FA9"/>
    <w:rsid w:val="00A47783"/>
    <w:rsid w:val="00A54EC0"/>
    <w:rsid w:val="00A7191F"/>
    <w:rsid w:val="00A72413"/>
    <w:rsid w:val="00A73FC9"/>
    <w:rsid w:val="00A8109F"/>
    <w:rsid w:val="00A83B40"/>
    <w:rsid w:val="00A85143"/>
    <w:rsid w:val="00A854F1"/>
    <w:rsid w:val="00A8766E"/>
    <w:rsid w:val="00A92068"/>
    <w:rsid w:val="00AA0B67"/>
    <w:rsid w:val="00AA1D21"/>
    <w:rsid w:val="00AA4BDB"/>
    <w:rsid w:val="00AA4D57"/>
    <w:rsid w:val="00AB0B76"/>
    <w:rsid w:val="00AB3314"/>
    <w:rsid w:val="00AD26AA"/>
    <w:rsid w:val="00AD2D3D"/>
    <w:rsid w:val="00AD60D9"/>
    <w:rsid w:val="00AE1BCF"/>
    <w:rsid w:val="00AE763A"/>
    <w:rsid w:val="00AF3A16"/>
    <w:rsid w:val="00AF5D8E"/>
    <w:rsid w:val="00AF5E0E"/>
    <w:rsid w:val="00B00EBD"/>
    <w:rsid w:val="00B0243C"/>
    <w:rsid w:val="00B10F82"/>
    <w:rsid w:val="00B122F6"/>
    <w:rsid w:val="00B1324F"/>
    <w:rsid w:val="00B21741"/>
    <w:rsid w:val="00B304AD"/>
    <w:rsid w:val="00B3630F"/>
    <w:rsid w:val="00B45F4B"/>
    <w:rsid w:val="00B467A0"/>
    <w:rsid w:val="00B50741"/>
    <w:rsid w:val="00B5439A"/>
    <w:rsid w:val="00B64337"/>
    <w:rsid w:val="00B80645"/>
    <w:rsid w:val="00B82CCF"/>
    <w:rsid w:val="00B944DD"/>
    <w:rsid w:val="00BA025C"/>
    <w:rsid w:val="00BA1D9B"/>
    <w:rsid w:val="00BA4813"/>
    <w:rsid w:val="00BA6799"/>
    <w:rsid w:val="00BB0AB5"/>
    <w:rsid w:val="00BB6056"/>
    <w:rsid w:val="00BD59A1"/>
    <w:rsid w:val="00BD5C1D"/>
    <w:rsid w:val="00BD7F5F"/>
    <w:rsid w:val="00BD7F99"/>
    <w:rsid w:val="00BE196A"/>
    <w:rsid w:val="00BE2FD6"/>
    <w:rsid w:val="00BE5187"/>
    <w:rsid w:val="00BF4E98"/>
    <w:rsid w:val="00BF60E6"/>
    <w:rsid w:val="00C007D6"/>
    <w:rsid w:val="00C00831"/>
    <w:rsid w:val="00C0178E"/>
    <w:rsid w:val="00C07E41"/>
    <w:rsid w:val="00C11F0B"/>
    <w:rsid w:val="00C14B19"/>
    <w:rsid w:val="00C16F8B"/>
    <w:rsid w:val="00C273D5"/>
    <w:rsid w:val="00C27EDD"/>
    <w:rsid w:val="00C32512"/>
    <w:rsid w:val="00C3448F"/>
    <w:rsid w:val="00C34690"/>
    <w:rsid w:val="00C37162"/>
    <w:rsid w:val="00C44CE1"/>
    <w:rsid w:val="00C50181"/>
    <w:rsid w:val="00C53652"/>
    <w:rsid w:val="00C5516B"/>
    <w:rsid w:val="00C614F3"/>
    <w:rsid w:val="00C66A40"/>
    <w:rsid w:val="00C73028"/>
    <w:rsid w:val="00C86CDE"/>
    <w:rsid w:val="00C933BF"/>
    <w:rsid w:val="00CA5D9D"/>
    <w:rsid w:val="00CB04AB"/>
    <w:rsid w:val="00CB30FC"/>
    <w:rsid w:val="00CB5AE9"/>
    <w:rsid w:val="00CC0F22"/>
    <w:rsid w:val="00CD2822"/>
    <w:rsid w:val="00CE42B8"/>
    <w:rsid w:val="00CF533C"/>
    <w:rsid w:val="00CF5EDF"/>
    <w:rsid w:val="00CF7688"/>
    <w:rsid w:val="00D01B2A"/>
    <w:rsid w:val="00D03972"/>
    <w:rsid w:val="00D11168"/>
    <w:rsid w:val="00D14AF4"/>
    <w:rsid w:val="00D14E9B"/>
    <w:rsid w:val="00D24EED"/>
    <w:rsid w:val="00D2679C"/>
    <w:rsid w:val="00D26CD7"/>
    <w:rsid w:val="00D31E2A"/>
    <w:rsid w:val="00D32697"/>
    <w:rsid w:val="00D33DD0"/>
    <w:rsid w:val="00D342E1"/>
    <w:rsid w:val="00D36E49"/>
    <w:rsid w:val="00D41B04"/>
    <w:rsid w:val="00D42484"/>
    <w:rsid w:val="00D44866"/>
    <w:rsid w:val="00D46F72"/>
    <w:rsid w:val="00D524A4"/>
    <w:rsid w:val="00D53308"/>
    <w:rsid w:val="00D55A31"/>
    <w:rsid w:val="00D61D19"/>
    <w:rsid w:val="00D629DD"/>
    <w:rsid w:val="00D7331C"/>
    <w:rsid w:val="00D73EA5"/>
    <w:rsid w:val="00D76C86"/>
    <w:rsid w:val="00D80A48"/>
    <w:rsid w:val="00D80C27"/>
    <w:rsid w:val="00D900EC"/>
    <w:rsid w:val="00D91782"/>
    <w:rsid w:val="00D97C25"/>
    <w:rsid w:val="00DA192C"/>
    <w:rsid w:val="00DA660F"/>
    <w:rsid w:val="00DB0125"/>
    <w:rsid w:val="00DB53CF"/>
    <w:rsid w:val="00DC14C0"/>
    <w:rsid w:val="00DC444B"/>
    <w:rsid w:val="00DC5E9E"/>
    <w:rsid w:val="00DC6777"/>
    <w:rsid w:val="00DD0133"/>
    <w:rsid w:val="00DD57E5"/>
    <w:rsid w:val="00DE386A"/>
    <w:rsid w:val="00DE56BF"/>
    <w:rsid w:val="00DE6D4E"/>
    <w:rsid w:val="00DE71B2"/>
    <w:rsid w:val="00DF4015"/>
    <w:rsid w:val="00DF423B"/>
    <w:rsid w:val="00DF506A"/>
    <w:rsid w:val="00DF634C"/>
    <w:rsid w:val="00DF6884"/>
    <w:rsid w:val="00E009AF"/>
    <w:rsid w:val="00E00AE6"/>
    <w:rsid w:val="00E05628"/>
    <w:rsid w:val="00E0565F"/>
    <w:rsid w:val="00E06F87"/>
    <w:rsid w:val="00E0740C"/>
    <w:rsid w:val="00E12BC2"/>
    <w:rsid w:val="00E17A19"/>
    <w:rsid w:val="00E26D28"/>
    <w:rsid w:val="00E30E8B"/>
    <w:rsid w:val="00E32A23"/>
    <w:rsid w:val="00E33E70"/>
    <w:rsid w:val="00E4589B"/>
    <w:rsid w:val="00E4742F"/>
    <w:rsid w:val="00E53243"/>
    <w:rsid w:val="00E55B70"/>
    <w:rsid w:val="00E565AE"/>
    <w:rsid w:val="00E60EC7"/>
    <w:rsid w:val="00E621C3"/>
    <w:rsid w:val="00E65BD7"/>
    <w:rsid w:val="00E66148"/>
    <w:rsid w:val="00E71E9E"/>
    <w:rsid w:val="00E77E74"/>
    <w:rsid w:val="00E93145"/>
    <w:rsid w:val="00E939C6"/>
    <w:rsid w:val="00E9461F"/>
    <w:rsid w:val="00E95C7B"/>
    <w:rsid w:val="00E97962"/>
    <w:rsid w:val="00EA28CF"/>
    <w:rsid w:val="00EA62EA"/>
    <w:rsid w:val="00EB0C99"/>
    <w:rsid w:val="00EB440E"/>
    <w:rsid w:val="00EB796F"/>
    <w:rsid w:val="00EB7D8B"/>
    <w:rsid w:val="00EC1D93"/>
    <w:rsid w:val="00ED67B9"/>
    <w:rsid w:val="00EE72E5"/>
    <w:rsid w:val="00EF4D02"/>
    <w:rsid w:val="00EF56BB"/>
    <w:rsid w:val="00F00A76"/>
    <w:rsid w:val="00F010B2"/>
    <w:rsid w:val="00F01666"/>
    <w:rsid w:val="00F05E16"/>
    <w:rsid w:val="00F1015D"/>
    <w:rsid w:val="00F116D6"/>
    <w:rsid w:val="00F12A92"/>
    <w:rsid w:val="00F13F66"/>
    <w:rsid w:val="00F22DA8"/>
    <w:rsid w:val="00F31681"/>
    <w:rsid w:val="00F33FB5"/>
    <w:rsid w:val="00F4320E"/>
    <w:rsid w:val="00F4400B"/>
    <w:rsid w:val="00F45AE4"/>
    <w:rsid w:val="00F465A8"/>
    <w:rsid w:val="00F5426A"/>
    <w:rsid w:val="00F55117"/>
    <w:rsid w:val="00F62C47"/>
    <w:rsid w:val="00F649A1"/>
    <w:rsid w:val="00F65646"/>
    <w:rsid w:val="00F65B6C"/>
    <w:rsid w:val="00F66D49"/>
    <w:rsid w:val="00F70131"/>
    <w:rsid w:val="00F80FEE"/>
    <w:rsid w:val="00F86BDC"/>
    <w:rsid w:val="00F908D3"/>
    <w:rsid w:val="00F925BC"/>
    <w:rsid w:val="00F936FC"/>
    <w:rsid w:val="00F95EE1"/>
    <w:rsid w:val="00FA5FCB"/>
    <w:rsid w:val="00FB1330"/>
    <w:rsid w:val="00FB48FC"/>
    <w:rsid w:val="00FC4FA8"/>
    <w:rsid w:val="00FD6DB5"/>
    <w:rsid w:val="00FE3EB4"/>
    <w:rsid w:val="00FF1D9E"/>
    <w:rsid w:val="00FF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3886">
      <w:marLeft w:val="0"/>
      <w:marRight w:val="0"/>
      <w:marTop w:val="0"/>
      <w:marBottom w:val="0"/>
      <w:divBdr>
        <w:top w:val="none" w:sz="0" w:space="0" w:color="auto"/>
        <w:left w:val="none" w:sz="0" w:space="0" w:color="auto"/>
        <w:bottom w:val="none" w:sz="0" w:space="0" w:color="auto"/>
        <w:right w:val="none" w:sz="0" w:space="0" w:color="auto"/>
      </w:divBdr>
    </w:div>
    <w:div w:id="637683888">
      <w:marLeft w:val="0"/>
      <w:marRight w:val="0"/>
      <w:marTop w:val="0"/>
      <w:marBottom w:val="0"/>
      <w:divBdr>
        <w:top w:val="none" w:sz="0" w:space="0" w:color="auto"/>
        <w:left w:val="none" w:sz="0" w:space="0" w:color="auto"/>
        <w:bottom w:val="none" w:sz="0" w:space="0" w:color="auto"/>
        <w:right w:val="none" w:sz="0" w:space="0" w:color="auto"/>
      </w:divBdr>
    </w:div>
    <w:div w:id="637683889">
      <w:marLeft w:val="0"/>
      <w:marRight w:val="0"/>
      <w:marTop w:val="0"/>
      <w:marBottom w:val="0"/>
      <w:divBdr>
        <w:top w:val="none" w:sz="0" w:space="0" w:color="auto"/>
        <w:left w:val="none" w:sz="0" w:space="0" w:color="auto"/>
        <w:bottom w:val="none" w:sz="0" w:space="0" w:color="auto"/>
        <w:right w:val="none" w:sz="0" w:space="0" w:color="auto"/>
      </w:divBdr>
    </w:div>
    <w:div w:id="637683890">
      <w:marLeft w:val="0"/>
      <w:marRight w:val="0"/>
      <w:marTop w:val="0"/>
      <w:marBottom w:val="0"/>
      <w:divBdr>
        <w:top w:val="none" w:sz="0" w:space="0" w:color="auto"/>
        <w:left w:val="none" w:sz="0" w:space="0" w:color="auto"/>
        <w:bottom w:val="none" w:sz="0" w:space="0" w:color="auto"/>
        <w:right w:val="none" w:sz="0" w:space="0" w:color="auto"/>
      </w:divBdr>
      <w:divsChild>
        <w:div w:id="637683887">
          <w:marLeft w:val="0"/>
          <w:marRight w:val="0"/>
          <w:marTop w:val="0"/>
          <w:marBottom w:val="0"/>
          <w:divBdr>
            <w:top w:val="none" w:sz="0" w:space="0" w:color="auto"/>
            <w:left w:val="none" w:sz="0" w:space="0" w:color="auto"/>
            <w:bottom w:val="none" w:sz="0" w:space="0" w:color="auto"/>
            <w:right w:val="none" w:sz="0" w:space="0" w:color="auto"/>
          </w:divBdr>
        </w:div>
        <w:div w:id="637683891">
          <w:marLeft w:val="0"/>
          <w:marRight w:val="0"/>
          <w:marTop w:val="0"/>
          <w:marBottom w:val="0"/>
          <w:divBdr>
            <w:top w:val="none" w:sz="0" w:space="0" w:color="auto"/>
            <w:left w:val="none" w:sz="0" w:space="0" w:color="auto"/>
            <w:bottom w:val="none" w:sz="0" w:space="0" w:color="auto"/>
            <w:right w:val="none" w:sz="0" w:space="0" w:color="auto"/>
          </w:divBdr>
        </w:div>
        <w:div w:id="637683894">
          <w:marLeft w:val="0"/>
          <w:marRight w:val="0"/>
          <w:marTop w:val="0"/>
          <w:marBottom w:val="0"/>
          <w:divBdr>
            <w:top w:val="none" w:sz="0" w:space="0" w:color="auto"/>
            <w:left w:val="none" w:sz="0" w:space="0" w:color="auto"/>
            <w:bottom w:val="none" w:sz="0" w:space="0" w:color="auto"/>
            <w:right w:val="none" w:sz="0" w:space="0" w:color="auto"/>
          </w:divBdr>
        </w:div>
        <w:div w:id="637683897">
          <w:marLeft w:val="0"/>
          <w:marRight w:val="0"/>
          <w:marTop w:val="0"/>
          <w:marBottom w:val="0"/>
          <w:divBdr>
            <w:top w:val="none" w:sz="0" w:space="0" w:color="auto"/>
            <w:left w:val="none" w:sz="0" w:space="0" w:color="auto"/>
            <w:bottom w:val="none" w:sz="0" w:space="0" w:color="auto"/>
            <w:right w:val="none" w:sz="0" w:space="0" w:color="auto"/>
          </w:divBdr>
        </w:div>
      </w:divsChild>
    </w:div>
    <w:div w:id="637683892">
      <w:marLeft w:val="0"/>
      <w:marRight w:val="0"/>
      <w:marTop w:val="0"/>
      <w:marBottom w:val="0"/>
      <w:divBdr>
        <w:top w:val="none" w:sz="0" w:space="0" w:color="auto"/>
        <w:left w:val="none" w:sz="0" w:space="0" w:color="auto"/>
        <w:bottom w:val="none" w:sz="0" w:space="0" w:color="auto"/>
        <w:right w:val="none" w:sz="0" w:space="0" w:color="auto"/>
      </w:divBdr>
    </w:div>
    <w:div w:id="637683893">
      <w:marLeft w:val="0"/>
      <w:marRight w:val="0"/>
      <w:marTop w:val="0"/>
      <w:marBottom w:val="0"/>
      <w:divBdr>
        <w:top w:val="none" w:sz="0" w:space="0" w:color="auto"/>
        <w:left w:val="none" w:sz="0" w:space="0" w:color="auto"/>
        <w:bottom w:val="none" w:sz="0" w:space="0" w:color="auto"/>
        <w:right w:val="none" w:sz="0" w:space="0" w:color="auto"/>
      </w:divBdr>
    </w:div>
    <w:div w:id="637683895">
      <w:marLeft w:val="0"/>
      <w:marRight w:val="0"/>
      <w:marTop w:val="0"/>
      <w:marBottom w:val="0"/>
      <w:divBdr>
        <w:top w:val="none" w:sz="0" w:space="0" w:color="auto"/>
        <w:left w:val="none" w:sz="0" w:space="0" w:color="auto"/>
        <w:bottom w:val="none" w:sz="0" w:space="0" w:color="auto"/>
        <w:right w:val="none" w:sz="0" w:space="0" w:color="auto"/>
      </w:divBdr>
    </w:div>
    <w:div w:id="637683896">
      <w:marLeft w:val="0"/>
      <w:marRight w:val="0"/>
      <w:marTop w:val="0"/>
      <w:marBottom w:val="0"/>
      <w:divBdr>
        <w:top w:val="none" w:sz="0" w:space="0" w:color="auto"/>
        <w:left w:val="none" w:sz="0" w:space="0" w:color="auto"/>
        <w:bottom w:val="none" w:sz="0" w:space="0" w:color="auto"/>
        <w:right w:val="none" w:sz="0" w:space="0" w:color="auto"/>
      </w:divBdr>
    </w:div>
    <w:div w:id="63768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HP</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Линник Кузьма Евгеньевич</dc:creator>
  <cp:lastModifiedBy>Шатуев</cp:lastModifiedBy>
  <cp:revision>9</cp:revision>
  <cp:lastPrinted>2022-09-27T09:02:00Z</cp:lastPrinted>
  <dcterms:created xsi:type="dcterms:W3CDTF">2025-03-21T03:14:00Z</dcterms:created>
  <dcterms:modified xsi:type="dcterms:W3CDTF">2025-03-21T05:12:00Z</dcterms:modified>
</cp:coreProperties>
</file>